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48EFC8A" w:rsidR="0096394B" w:rsidRPr="00E5002C" w:rsidRDefault="0096394B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1E37C49F" w:rsidR="0096394B" w:rsidRPr="00E5002C" w:rsidRDefault="00FF3B68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20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63029541" w14:textId="4AFD0EDA" w:rsidR="00FF3B68" w:rsidRDefault="0096394B" w:rsidP="00FF3B68">
      <w:pPr>
        <w:pStyle w:val="TextBody"/>
        <w:shd w:val="clear" w:color="auto" w:fill="FDE9D9" w:themeFill="accent6" w:themeFillTint="33"/>
        <w:rPr>
          <w:sz w:val="22"/>
          <w:szCs w:val="22"/>
          <w:lang w:val="lv-LV" w:bidi="he-IL"/>
        </w:rPr>
      </w:pPr>
      <w:r w:rsidRPr="00D239B4">
        <w:rPr>
          <w:sz w:val="22"/>
          <w:szCs w:val="22"/>
          <w:lang w:val="lv-LV"/>
        </w:rPr>
        <w:t>“</w:t>
      </w:r>
      <w:r w:rsidR="00FF3B68">
        <w:rPr>
          <w:b/>
          <w:bCs/>
          <w:sz w:val="22"/>
          <w:szCs w:val="22"/>
          <w:lang w:val="lv-LV" w:bidi="he-IL"/>
        </w:rPr>
        <w:t>Mirdzošais sniegs</w:t>
      </w:r>
      <w:r w:rsidRPr="00D239B4">
        <w:rPr>
          <w:sz w:val="22"/>
          <w:szCs w:val="22"/>
          <w:lang w:val="lv-LV"/>
        </w:rPr>
        <w:t xml:space="preserve">” </w:t>
      </w:r>
      <w:r w:rsidR="00FF3B68" w:rsidRPr="00FF3B68">
        <w:rPr>
          <w:sz w:val="22"/>
          <w:szCs w:val="22"/>
          <w:lang w:val="lv-LV" w:bidi="he-IL"/>
        </w:rPr>
        <w:t>Ziemas saules gaismā svaigi izsnidzis</w:t>
      </w:r>
      <w:r w:rsidR="00FF3B68">
        <w:rPr>
          <w:sz w:val="22"/>
          <w:szCs w:val="22"/>
          <w:lang w:val="lv-LV" w:bidi="he-IL"/>
        </w:rPr>
        <w:t xml:space="preserve"> </w:t>
      </w:r>
      <w:r w:rsidR="00FF3B68" w:rsidRPr="00FF3B68">
        <w:rPr>
          <w:sz w:val="22"/>
          <w:szCs w:val="22"/>
          <w:lang w:val="lv-LV" w:bidi="he-IL"/>
        </w:rPr>
        <w:t>sniegs mirdz. Novērtējiet vidējo attālumu</w:t>
      </w:r>
      <w:r w:rsidR="00FF3B68">
        <w:rPr>
          <w:sz w:val="22"/>
          <w:szCs w:val="22"/>
          <w:lang w:val="lv-LV" w:bidi="he-IL"/>
        </w:rPr>
        <w:t xml:space="preserve"> </w:t>
      </w:r>
      <w:r w:rsidR="00FF3B68" w:rsidRPr="00FF3B68">
        <w:rPr>
          <w:sz w:val="22"/>
          <w:szCs w:val="22"/>
          <w:lang w:val="lv-LV" w:bidi="he-IL"/>
        </w:rPr>
        <w:t>starp blakus esošiem atspīdumiem, pieņemot,</w:t>
      </w:r>
      <w:r w:rsidR="00FF3B68">
        <w:rPr>
          <w:sz w:val="22"/>
          <w:szCs w:val="22"/>
          <w:lang w:val="lv-LV" w:bidi="he-IL"/>
        </w:rPr>
        <w:t xml:space="preserve"> </w:t>
      </w:r>
      <w:r w:rsidR="00FF3B68" w:rsidRPr="00FF3B68">
        <w:rPr>
          <w:sz w:val="22"/>
          <w:szCs w:val="22"/>
          <w:lang w:val="lv-LV" w:bidi="he-IL"/>
        </w:rPr>
        <w:t>ka sniega virsmu veido nejauši orientēti</w:t>
      </w:r>
      <w:r w:rsidR="00FF3B68">
        <w:rPr>
          <w:sz w:val="22"/>
          <w:szCs w:val="22"/>
          <w:lang w:val="lv-LV" w:bidi="he-IL"/>
        </w:rPr>
        <w:t xml:space="preserve"> </w:t>
      </w:r>
      <w:r w:rsidR="00FF3B68" w:rsidRPr="00FF3B68">
        <w:rPr>
          <w:sz w:val="22"/>
          <w:szCs w:val="22"/>
          <w:lang w:val="lv-LV" w:bidi="he-IL"/>
        </w:rPr>
        <w:t>plakani kristāli, kuru izmērs ir 1 mm.</w:t>
      </w:r>
      <w:r w:rsidR="00FF3B68">
        <w:rPr>
          <w:sz w:val="22"/>
          <w:szCs w:val="22"/>
          <w:lang w:val="lv-LV" w:bidi="he-IL"/>
        </w:rPr>
        <w:t xml:space="preserve"> </w:t>
      </w:r>
      <w:r w:rsidR="00FF3B68" w:rsidRPr="00FF3B68">
        <w:rPr>
          <w:sz w:val="22"/>
          <w:szCs w:val="22"/>
          <w:lang w:val="lv-LV" w:bidi="he-IL"/>
        </w:rPr>
        <w:t>Saules leņķiskais diametrs ir 0,5°.</w:t>
      </w:r>
    </w:p>
    <w:p w14:paraId="48E7ED01" w14:textId="2CD3174F" w:rsidR="0096394B" w:rsidRDefault="0096394B" w:rsidP="00FF3B68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DC60F4">
        <w:rPr>
          <w:sz w:val="22"/>
          <w:szCs w:val="22"/>
          <w:lang w:val="lv-LV"/>
        </w:rPr>
        <w:t>«</w:t>
      </w:r>
      <w:r w:rsidR="00FF3B68">
        <w:rPr>
          <w:b/>
          <w:bCs/>
          <w:sz w:val="22"/>
          <w:szCs w:val="22"/>
          <w:lang w:val="ru-RU"/>
        </w:rPr>
        <w:t>Снежные искры</w:t>
      </w:r>
      <w:r w:rsidRPr="00DC60F4">
        <w:rPr>
          <w:sz w:val="22"/>
          <w:szCs w:val="22"/>
          <w:lang w:val="lv-LV"/>
        </w:rPr>
        <w:t xml:space="preserve">» </w:t>
      </w:r>
      <w:r w:rsidR="00FF3B68" w:rsidRPr="00FF3B68">
        <w:rPr>
          <w:sz w:val="22"/>
          <w:szCs w:val="22"/>
          <w:lang w:val="ru-RU"/>
        </w:rPr>
        <w:t>Свежий снег «искрится» в свете</w:t>
      </w:r>
      <w:r w:rsidR="00FF3B68">
        <w:rPr>
          <w:sz w:val="22"/>
          <w:szCs w:val="22"/>
          <w:lang w:val="lv-LV"/>
        </w:rPr>
        <w:t xml:space="preserve"> </w:t>
      </w:r>
      <w:r w:rsidR="00FF3B68" w:rsidRPr="00FF3B68">
        <w:rPr>
          <w:sz w:val="22"/>
          <w:szCs w:val="22"/>
          <w:lang w:val="ru-RU"/>
        </w:rPr>
        <w:t>зимнего солнца. Оцените среднее расстояние между соседними блёстками,</w:t>
      </w:r>
      <w:r w:rsidR="00FF3B68">
        <w:rPr>
          <w:sz w:val="22"/>
          <w:szCs w:val="22"/>
          <w:lang w:val="lv-LV"/>
        </w:rPr>
        <w:t xml:space="preserve"> </w:t>
      </w:r>
      <w:r w:rsidR="00FF3B68" w:rsidRPr="00FF3B68">
        <w:rPr>
          <w:sz w:val="22"/>
          <w:szCs w:val="22"/>
          <w:lang w:val="ru-RU"/>
        </w:rPr>
        <w:t>приняв, что поверхность снега покрыта</w:t>
      </w:r>
      <w:r w:rsidR="00FF3B68">
        <w:rPr>
          <w:sz w:val="22"/>
          <w:szCs w:val="22"/>
          <w:lang w:val="lv-LV"/>
        </w:rPr>
        <w:t xml:space="preserve"> </w:t>
      </w:r>
      <w:r w:rsidR="00FF3B68" w:rsidRPr="00FF3B68">
        <w:rPr>
          <w:sz w:val="22"/>
          <w:szCs w:val="22"/>
          <w:lang w:val="ru-RU"/>
        </w:rPr>
        <w:t>случайно расположенными плоскими</w:t>
      </w:r>
      <w:r w:rsidR="00FF3B68">
        <w:rPr>
          <w:sz w:val="22"/>
          <w:szCs w:val="22"/>
          <w:lang w:val="lv-LV"/>
        </w:rPr>
        <w:t xml:space="preserve"> </w:t>
      </w:r>
      <w:r w:rsidR="00FF3B68" w:rsidRPr="00FF3B68">
        <w:rPr>
          <w:sz w:val="22"/>
          <w:szCs w:val="22"/>
          <w:lang w:val="ru-RU"/>
        </w:rPr>
        <w:t>кристаллами размером 1 мм. Угловой</w:t>
      </w:r>
      <w:r w:rsidR="00FF3B68">
        <w:rPr>
          <w:sz w:val="22"/>
          <w:szCs w:val="22"/>
          <w:lang w:val="lv-LV"/>
        </w:rPr>
        <w:t xml:space="preserve"> </w:t>
      </w:r>
      <w:r w:rsidR="00FF3B68" w:rsidRPr="00FF3B68">
        <w:rPr>
          <w:sz w:val="22"/>
          <w:szCs w:val="22"/>
          <w:lang w:val="ru-RU"/>
        </w:rPr>
        <w:t>диаметр Солнца 0,5</w:t>
      </w:r>
      <w:r w:rsidR="00FF3B68" w:rsidRPr="00FF3B68">
        <w:rPr>
          <w:sz w:val="22"/>
          <w:szCs w:val="22"/>
          <w:lang w:val="lv-LV" w:bidi="he-IL"/>
        </w:rPr>
        <w:t>°.</w:t>
      </w:r>
    </w:p>
    <w:p w14:paraId="28BA27BC" w14:textId="77777777" w:rsidR="0096394B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08932A65" w14:textId="77777777" w:rsidR="0096394B" w:rsidRPr="0041664D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10CE2907" w14:textId="5CCA5D0B" w:rsidR="00FF3B68" w:rsidRDefault="00EB5389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Vispirms atrisināsim uzdevumu cilvēkam ar vienu aci. </w:t>
      </w:r>
      <w:r w:rsidR="004F4E3F">
        <w:rPr>
          <w:rFonts w:asciiTheme="majorBidi" w:hAnsiTheme="majorBidi" w:cstheme="majorBidi"/>
          <w:lang w:val="lv-LV" w:bidi="he-IL"/>
        </w:rPr>
        <w:t>Dabiski pieņems</w:t>
      </w:r>
      <w:r>
        <w:rPr>
          <w:rFonts w:asciiTheme="majorBidi" w:hAnsiTheme="majorBidi" w:cstheme="majorBidi"/>
          <w:lang w:val="lv-LV" w:bidi="he-IL"/>
        </w:rPr>
        <w:t xml:space="preserve">, ka cilvēks redz dzirksteli tur, kur </w:t>
      </w:r>
      <w:r w:rsidR="004F4E3F">
        <w:rPr>
          <w:rFonts w:asciiTheme="majorBidi" w:hAnsiTheme="majorBidi" w:cstheme="majorBidi"/>
          <w:lang w:val="lv-LV" w:bidi="he-IL"/>
        </w:rPr>
        <w:t xml:space="preserve">sniega </w:t>
      </w:r>
      <w:r>
        <w:rPr>
          <w:rFonts w:asciiTheme="majorBidi" w:hAnsiTheme="majorBidi" w:cstheme="majorBidi"/>
          <w:lang w:val="lv-LV" w:bidi="he-IL"/>
        </w:rPr>
        <w:t>kristāl</w:t>
      </w:r>
      <w:r w:rsidR="004F4E3F">
        <w:rPr>
          <w:rFonts w:asciiTheme="majorBidi" w:hAnsiTheme="majorBidi" w:cstheme="majorBidi"/>
          <w:lang w:val="lv-LV" w:bidi="he-IL"/>
        </w:rPr>
        <w:t xml:space="preserve">a plakana </w:t>
      </w:r>
      <w:proofErr w:type="spellStart"/>
      <w:r w:rsidR="004F4E3F">
        <w:rPr>
          <w:rFonts w:asciiTheme="majorBidi" w:hAnsiTheme="majorBidi" w:cstheme="majorBidi"/>
          <w:lang w:val="lv-LV" w:bidi="he-IL"/>
        </w:rPr>
        <w:t>spoguļvirsma</w:t>
      </w:r>
      <w:proofErr w:type="spellEnd"/>
      <w:r w:rsidR="004F4E3F">
        <w:rPr>
          <w:rFonts w:asciiTheme="majorBidi" w:hAnsiTheme="majorBidi" w:cstheme="majorBidi"/>
          <w:lang w:val="lv-LV" w:bidi="he-IL"/>
        </w:rPr>
        <w:t xml:space="preserve"> </w:t>
      </w:r>
      <w:r>
        <w:rPr>
          <w:rFonts w:asciiTheme="majorBidi" w:hAnsiTheme="majorBidi" w:cstheme="majorBidi"/>
          <w:lang w:val="lv-LV" w:bidi="he-IL"/>
        </w:rPr>
        <w:t>ir orientēt</w:t>
      </w:r>
      <w:r w:rsidR="004F4E3F">
        <w:rPr>
          <w:rFonts w:asciiTheme="majorBidi" w:hAnsiTheme="majorBidi" w:cstheme="majorBidi"/>
          <w:lang w:val="lv-LV" w:bidi="he-IL"/>
        </w:rPr>
        <w:t>a</w:t>
      </w:r>
      <w:r>
        <w:rPr>
          <w:rFonts w:asciiTheme="majorBidi" w:hAnsiTheme="majorBidi" w:cstheme="majorBidi"/>
          <w:lang w:val="lv-LV" w:bidi="he-IL"/>
        </w:rPr>
        <w:t xml:space="preserve"> tā, ka </w:t>
      </w:r>
      <w:r w:rsidR="004F4E3F">
        <w:rPr>
          <w:rFonts w:asciiTheme="majorBidi" w:hAnsiTheme="majorBidi" w:cstheme="majorBidi"/>
          <w:lang w:val="lv-LV" w:bidi="he-IL"/>
        </w:rPr>
        <w:t>pēc atstarošanās Saules gaisma iekļūst novērotāja acī.</w:t>
      </w:r>
    </w:p>
    <w:p w14:paraId="5A60659B" w14:textId="270FC5E8" w:rsidR="004F4E3F" w:rsidRDefault="004F4E3F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Sniega kristāla leņķiskais izmērs, skatoties no augstuma 1.5 m, ir vienmēr mazāks par </w:t>
      </w:r>
      <m:oMath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1500</m:t>
            </m:r>
          </m:den>
        </m:f>
      </m:oMath>
      <w:r>
        <w:rPr>
          <w:rFonts w:asciiTheme="majorBidi" w:hAnsiTheme="majorBidi" w:cstheme="majorBidi"/>
          <w:lang w:val="lv-LV" w:bidi="he-IL"/>
        </w:rPr>
        <w:t xml:space="preserve"> rad, t.i., par 0,04°. Tātad, visdrīzāk caur šo mini-spoguli mēs vai nu “redzēsim” nelielu daļu no Saules diska, vai nu neredzēsim to.</w:t>
      </w:r>
    </w:p>
    <w:p w14:paraId="7C256FBE" w14:textId="4A3E102F" w:rsidR="00275069" w:rsidRDefault="004F4E3F" w:rsidP="00FF3B6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Saules disks aizņem </w:t>
      </w:r>
      <m:oMath>
        <m:r>
          <m:rPr>
            <m:sty m:val="p"/>
          </m:rPr>
          <w:rPr>
            <w:rFonts w:ascii="Cambria Math" w:hAnsi="Cambria Math" w:cstheme="majorBidi"/>
            <w:lang w:val="lv-LV" w:bidi="he-IL"/>
          </w:rPr>
          <m:t>Ω</m:t>
        </m:r>
        <m:r>
          <w:rPr>
            <w:rFonts w:ascii="Cambria Math" w:hAnsi="Cambria Math" w:cstheme="majorBidi"/>
            <w:lang w:val="lv-LV" w:bidi="he-IL"/>
          </w:rPr>
          <m:t>=π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r>
              <w:rPr>
                <w:rFonts w:ascii="Cambria Math" w:hAnsi="Cambria Math" w:cstheme="majorBidi"/>
                <w:lang w:val="lv-LV" w:bidi="he-IL"/>
              </w:rPr>
              <m:t>α</m:t>
            </m:r>
          </m:e>
          <m:sup>
            <m:r>
              <w:rPr>
                <w:rFonts w:ascii="Cambria Math" w:hAnsi="Cambria Math" w:cstheme="majorBidi"/>
                <w:lang w:val="lv-LV" w:bidi="he-IL"/>
              </w:rPr>
              <m:t>2</m:t>
            </m:r>
          </m:sup>
        </m:sSup>
        <m:r>
          <w:rPr>
            <w:rFonts w:ascii="Cambria Math" w:hAnsi="Cambria Math" w:cstheme="majorBidi"/>
            <w:lang w:val="lv-LV" w:bidi="he-IL"/>
          </w:rPr>
          <m:t>/4 =0,196</m:t>
        </m:r>
      </m:oMath>
      <w:r>
        <w:rPr>
          <w:rFonts w:asciiTheme="majorBidi" w:hAnsiTheme="majorBidi" w:cstheme="majorBidi"/>
          <w:lang w:val="lv-LV" w:bidi="he-IL"/>
        </w:rPr>
        <w:t xml:space="preserve"> kvadrātgrādus, bet pilnais telpas leņķis ir </w:t>
      </w:r>
      <m:oMath>
        <m:r>
          <w:rPr>
            <w:rFonts w:ascii="Cambria Math" w:hAnsi="Cambria Math" w:cstheme="majorBidi"/>
            <w:lang w:val="lv-LV" w:bidi="he-IL"/>
          </w:rPr>
          <m:t>4π</m:t>
        </m:r>
      </m:oMath>
      <w:r>
        <w:rPr>
          <w:rFonts w:asciiTheme="majorBidi" w:hAnsiTheme="majorBidi" w:cstheme="majorBidi"/>
          <w:lang w:val="lv-LV" w:bidi="he-IL"/>
        </w:rPr>
        <w:t xml:space="preserve"> steradiāni = </w:t>
      </w:r>
      <m:oMath>
        <m:r>
          <w:rPr>
            <w:rFonts w:ascii="Cambria Math" w:hAnsi="Cambria Math" w:cstheme="majorBidi"/>
            <w:lang w:val="lv-LV" w:bidi="he-IL"/>
          </w:rPr>
          <m:t>4π⋅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lang w:val="lv-LV" w:bidi="he-IL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lang w:val="lv-LV" w:bidi="he-IL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 w:cstheme="majorBidi"/>
                        <w:lang w:val="lv-LV" w:bidi="he-IL"/>
                      </w:rPr>
                      <m:t>π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lang w:val="lv-LV" w:bidi="he-IL"/>
              </w:rPr>
              <m:t>2</m:t>
            </m:r>
          </m:sup>
        </m:sSup>
      </m:oMath>
      <w:r>
        <w:rPr>
          <w:rFonts w:asciiTheme="majorBidi" w:hAnsiTheme="majorBidi" w:cstheme="majorBidi"/>
          <w:lang w:val="lv-LV" w:bidi="he-IL"/>
        </w:rPr>
        <w:t xml:space="preserve">= 41 253 </w:t>
      </w:r>
      <w:proofErr w:type="spellStart"/>
      <w:r>
        <w:rPr>
          <w:rFonts w:asciiTheme="majorBidi" w:hAnsiTheme="majorBidi" w:cstheme="majorBidi"/>
          <w:lang w:val="lv-LV" w:bidi="he-IL"/>
        </w:rPr>
        <w:t>kvadrātgrādus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. Tātad, Saule aizņem </w:t>
      </w:r>
      <m:oMath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Ω</m:t>
            </m:r>
            <m:ctrlPr>
              <w:rPr>
                <w:rFonts w:ascii="Cambria Math" w:hAnsi="Cambria Math" w:cstheme="majorBidi"/>
                <w:lang w:val="lv-LV" w:bidi="he-IL"/>
              </w:rPr>
            </m:ctrlPr>
          </m:num>
          <m:den>
            <m:r>
              <w:rPr>
                <w:rFonts w:ascii="Cambria Math" w:hAnsi="Cambria Math" w:cstheme="majorBidi"/>
                <w:lang w:val="lv-LV" w:bidi="he-IL"/>
              </w:rPr>
              <m:t xml:space="preserve">4π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sr</m:t>
            </m:r>
          </m:den>
        </m:f>
        <m:r>
          <w:rPr>
            <w:rFonts w:ascii="Cambria Math" w:hAnsi="Cambria Math" w:cstheme="majorBidi"/>
            <w:lang w:val="lv-LV" w:bidi="he-IL"/>
          </w:rPr>
          <m:t>=</m:t>
        </m:r>
        <m:r>
          <w:rPr>
            <w:rFonts w:ascii="Cambria Math" w:hAnsi="Cambria Math" w:cstheme="majorBidi"/>
            <w:lang w:val="lv-LV" w:bidi="he-IL"/>
          </w:rPr>
          <m:t>4,75⋅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r>
              <w:rPr>
                <w:rFonts w:ascii="Cambria Math" w:hAnsi="Cambria Math" w:cstheme="majorBidi"/>
                <w:lang w:val="lv-LV" w:bidi="he-IL"/>
              </w:rPr>
              <m:t>10</m:t>
            </m:r>
          </m:e>
          <m:sup>
            <m:r>
              <w:rPr>
                <w:rFonts w:ascii="Cambria Math" w:hAnsi="Cambria Math" w:cstheme="majorBidi"/>
                <w:lang w:val="lv-LV" w:bidi="he-IL"/>
              </w:rPr>
              <m:t>-6</m:t>
            </m:r>
          </m:sup>
        </m:sSup>
      </m:oMath>
      <w:r>
        <w:rPr>
          <w:rFonts w:asciiTheme="majorBidi" w:hAnsiTheme="majorBidi" w:cstheme="majorBidi"/>
          <w:lang w:val="lv-LV" w:bidi="he-IL"/>
        </w:rPr>
        <w:t xml:space="preserve"> no pilnā telpas leņķa. Varbūtība nejauši orientētam kristālam atstarot Saules gaismu novērotāja acī līdz ar to</w:t>
      </w:r>
      <w:r w:rsidR="00275069">
        <w:rPr>
          <w:rFonts w:asciiTheme="majorBidi" w:hAnsiTheme="majorBidi" w:cstheme="majorBidi"/>
          <w:lang w:val="lv-LV" w:bidi="he-IL"/>
        </w:rPr>
        <w:t xml:space="preserve"> ir vienāda ar </w:t>
      </w:r>
      <m:oMath>
        <m:r>
          <w:rPr>
            <w:rFonts w:ascii="Cambria Math" w:hAnsi="Cambria Math" w:cstheme="majorBidi"/>
            <w:lang w:val="lv-LV" w:bidi="he-IL"/>
          </w:rPr>
          <m:t>p=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2</m:t>
            </m:r>
          </m:den>
        </m:f>
        <m:r>
          <w:rPr>
            <w:rFonts w:ascii="Cambria Math" w:hAnsi="Cambria Math" w:cstheme="majorBidi"/>
            <w:lang w:val="lv-LV" w:bidi="he-IL"/>
          </w:rPr>
          <m:t>⋅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Ω</m:t>
            </m:r>
            <m:ctrlPr>
              <w:rPr>
                <w:rFonts w:ascii="Cambria Math" w:hAnsi="Cambria Math" w:cstheme="majorBidi"/>
                <w:lang w:val="lv-LV" w:bidi="he-IL"/>
              </w:rPr>
            </m:ctrlPr>
          </m:num>
          <m:den>
            <m:r>
              <w:rPr>
                <w:rFonts w:ascii="Cambria Math" w:hAnsi="Cambria Math" w:cstheme="majorBidi"/>
                <w:lang w:val="lv-LV" w:bidi="he-IL"/>
              </w:rPr>
              <m:t xml:space="preserve">4π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sr</m:t>
            </m:r>
          </m:den>
        </m:f>
        <m:r>
          <w:rPr>
            <w:rFonts w:ascii="Cambria Math" w:hAnsi="Cambria Math" w:cstheme="majorBidi"/>
            <w:lang w:val="lv-LV" w:bidi="he-IL"/>
          </w:rPr>
          <m:t>=2,38⋅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r>
              <w:rPr>
                <w:rFonts w:ascii="Cambria Math" w:hAnsi="Cambria Math" w:cstheme="majorBidi"/>
                <w:lang w:val="lv-LV" w:bidi="he-IL"/>
              </w:rPr>
              <m:t>10</m:t>
            </m:r>
          </m:e>
          <m:sup>
            <m:r>
              <w:rPr>
                <w:rFonts w:ascii="Cambria Math" w:hAnsi="Cambria Math" w:cstheme="majorBidi"/>
                <w:lang w:val="lv-LV" w:bidi="he-IL"/>
              </w:rPr>
              <m:t>-6</m:t>
            </m:r>
          </m:sup>
        </m:sSup>
      </m:oMath>
      <w:r w:rsidR="00275069">
        <w:rPr>
          <w:rFonts w:asciiTheme="majorBidi" w:hAnsiTheme="majorBidi" w:cstheme="majorBidi"/>
          <w:lang w:val="lv-LV" w:bidi="he-IL"/>
        </w:rPr>
        <w:t xml:space="preserve">. Faktors </w:t>
      </w:r>
      <m:oMath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4</m:t>
            </m:r>
          </m:den>
        </m:f>
        <m:r>
          <w:rPr>
            <w:rFonts w:ascii="Cambria Math" w:hAnsi="Cambria Math" w:cstheme="majorBidi"/>
            <w:lang w:val="lv-LV" w:bidi="he-IL"/>
          </w:rPr>
          <m:t>=2⋅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lang w:val="lv-LV" w:bidi="he-IL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lang w:val="lv-LV" w:bidi="he-I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lang w:val="lv-LV" w:bidi="he-I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lang w:val="lv-LV" w:bidi="he-IL"/>
              </w:rPr>
              <m:t>2</m:t>
            </m:r>
          </m:sup>
        </m:sSup>
      </m:oMath>
      <w:r w:rsidR="00275069">
        <w:rPr>
          <w:rFonts w:asciiTheme="majorBidi" w:hAnsiTheme="majorBidi" w:cstheme="majorBidi"/>
          <w:lang w:val="lv-LV" w:bidi="he-IL"/>
        </w:rPr>
        <w:t xml:space="preserve"> ir divu faktoru reizinājums: (a) pagriežot kristālu pa katru no divām dimensijām, atstarotā stara virziens mainās divreiz vairāk, nekā kristāla virziens, un (b) kristālam ir divas atstarojošās plaknes. Vidēji, viens kristāls no </w:t>
      </w:r>
      <m:oMath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p</m:t>
            </m:r>
          </m:den>
        </m:f>
        <m:r>
          <w:rPr>
            <w:rFonts w:ascii="Cambria Math" w:hAnsi="Cambria Math" w:cstheme="majorBidi"/>
            <w:lang w:val="lv-LV" w:bidi="he-IL"/>
          </w:rPr>
          <m:t>=</m:t>
        </m:r>
        <m:r>
          <w:rPr>
            <w:rFonts w:ascii="Cambria Math" w:hAnsi="Cambria Math" w:cstheme="majorBidi"/>
            <w:lang w:val="lv-LV" w:bidi="he-IL"/>
          </w:rPr>
          <m:t>4</m:t>
        </m:r>
        <m:r>
          <w:rPr>
            <w:rFonts w:ascii="Cambria Math" w:hAnsi="Cambria Math" w:cstheme="majorBidi"/>
            <w:lang w:val="lv-LV" w:bidi="he-IL"/>
          </w:rPr>
          <m:t>,</m:t>
        </m:r>
        <m:r>
          <w:rPr>
            <w:rFonts w:ascii="Cambria Math" w:hAnsi="Cambria Math" w:cstheme="majorBidi"/>
            <w:lang w:val="lv-LV" w:bidi="he-IL"/>
          </w:rPr>
          <m:t>2</m:t>
        </m:r>
        <m:r>
          <w:rPr>
            <w:rFonts w:ascii="Cambria Math" w:hAnsi="Cambria Math" w:cstheme="majorBidi"/>
            <w:lang w:val="lv-LV" w:bidi="he-IL"/>
          </w:rPr>
          <m:t>⋅</m:t>
        </m:r>
        <m:sSup>
          <m:sSup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pPr>
          <m:e>
            <m:r>
              <w:rPr>
                <w:rFonts w:ascii="Cambria Math" w:hAnsi="Cambria Math" w:cstheme="majorBidi"/>
                <w:lang w:val="lv-LV" w:bidi="he-IL"/>
              </w:rPr>
              <m:t>10</m:t>
            </m:r>
          </m:e>
          <m:sup>
            <m:r>
              <w:rPr>
                <w:rFonts w:ascii="Cambria Math" w:hAnsi="Cambria Math" w:cstheme="majorBidi"/>
                <w:lang w:val="lv-LV" w:bidi="he-IL"/>
              </w:rPr>
              <m:t>5</m:t>
            </m:r>
          </m:sup>
        </m:sSup>
      </m:oMath>
      <w:r w:rsidR="00275069">
        <w:rPr>
          <w:rFonts w:asciiTheme="majorBidi" w:hAnsiTheme="majorBidi" w:cstheme="majorBidi"/>
          <w:lang w:val="lv-LV" w:bidi="he-IL"/>
        </w:rPr>
        <w:t xml:space="preserve"> atstaros Saules gaismu noteiktā virzienā.</w:t>
      </w:r>
      <w:r w:rsidR="00C44F38">
        <w:rPr>
          <w:rFonts w:asciiTheme="majorBidi" w:hAnsiTheme="majorBidi" w:cstheme="majorBidi"/>
          <w:lang w:val="lv-LV" w:bidi="he-IL"/>
        </w:rPr>
        <w:t xml:space="preserve"> Attālums starp šiem kristāliem būs vidēji </w:t>
      </w:r>
      <m:oMath>
        <m:r>
          <w:rPr>
            <w:rFonts w:ascii="Cambria Math" w:hAnsi="Cambria Math" w:cstheme="majorBidi"/>
            <w:lang w:val="lv-LV" w:bidi="he-IL"/>
          </w:rPr>
          <m:t>D=</m:t>
        </m:r>
        <m:r>
          <w:rPr>
            <w:rFonts w:ascii="Cambria Math" w:hAnsi="Cambria Math" w:cstheme="majorBidi"/>
            <w:lang w:val="lv-LV" w:bidi="he-IL"/>
          </w:rPr>
          <m:t>l</m:t>
        </m:r>
        <m:rad>
          <m:radPr>
            <m:degHide m:val="1"/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fPr>
              <m:num>
                <m:r>
                  <w:rPr>
                    <w:rFonts w:ascii="Cambria Math" w:hAnsi="Cambria Math" w:cstheme="majorBidi"/>
                    <w:lang w:val="lv-LV" w:bidi="he-IL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lang w:val="lv-LV" w:bidi="he-IL"/>
                  </w:rPr>
                  <m:t>p</m:t>
                </m:r>
              </m:den>
            </m:f>
          </m:e>
        </m:rad>
        <m:r>
          <w:rPr>
            <w:rFonts w:ascii="Cambria Math" w:hAnsi="Cambria Math" w:cstheme="majorBidi"/>
            <w:lang w:val="lv-LV" w:bidi="he-IL"/>
          </w:rPr>
          <m:t>=65</m:t>
        </m:r>
      </m:oMath>
      <w:r w:rsidR="00C44F38">
        <w:rPr>
          <w:rFonts w:asciiTheme="majorBidi" w:hAnsiTheme="majorBidi" w:cstheme="majorBidi"/>
          <w:lang w:val="lv-LV" w:bidi="he-IL"/>
        </w:rPr>
        <w:t xml:space="preserve"> cm.</w:t>
      </w:r>
    </w:p>
    <w:p w14:paraId="232814D3" w14:textId="5F4011EF" w:rsidR="004F4E3F" w:rsidRPr="00C44F38" w:rsidRDefault="00275069" w:rsidP="00C44F38">
      <w:p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Attālums starp cilvēka acīm sastāda ap </w:t>
      </w:r>
      <m:oMath>
        <m:r>
          <m:rPr>
            <m:sty m:val="p"/>
          </m:rPr>
          <w:rPr>
            <w:rFonts w:ascii="Cambria Math" w:hAnsi="Cambria Math" w:cstheme="majorBidi"/>
            <w:lang w:val="lv-LV" w:bidi="he-IL"/>
          </w:rPr>
          <m:t>Δ</m:t>
        </m:r>
        <m:r>
          <w:rPr>
            <w:rFonts w:ascii="Cambria Math" w:hAnsi="Cambria Math" w:cstheme="majorBidi"/>
            <w:lang w:val="lv-LV" w:bidi="he-IL"/>
          </w:rPr>
          <m:t>≈6</m:t>
        </m:r>
      </m:oMath>
      <w:r>
        <w:rPr>
          <w:rFonts w:asciiTheme="majorBidi" w:hAnsiTheme="majorBidi" w:cstheme="majorBidi"/>
          <w:lang w:val="lv-LV" w:bidi="he-IL"/>
        </w:rPr>
        <w:t xml:space="preserve"> cm. </w:t>
      </w:r>
      <w:r w:rsidR="00C44F38">
        <w:rPr>
          <w:rFonts w:asciiTheme="majorBidi" w:hAnsiTheme="majorBidi" w:cstheme="majorBidi"/>
          <w:lang w:val="lv-LV" w:bidi="he-IL"/>
        </w:rPr>
        <w:t>S</w:t>
      </w:r>
      <w:r>
        <w:rPr>
          <w:rFonts w:asciiTheme="majorBidi" w:hAnsiTheme="majorBidi" w:cstheme="majorBidi"/>
          <w:lang w:val="lv-LV" w:bidi="he-IL"/>
        </w:rPr>
        <w:t xml:space="preserve">katoties no sniega kristāla, tas </w:t>
      </w:r>
      <w:r w:rsidR="00C44F38">
        <w:rPr>
          <w:rFonts w:asciiTheme="majorBidi" w:hAnsiTheme="majorBidi" w:cstheme="majorBidi"/>
          <w:lang w:val="lv-LV" w:bidi="he-IL"/>
        </w:rPr>
        <w:t xml:space="preserve">ir vienāds </w:t>
      </w:r>
      <w:r>
        <w:rPr>
          <w:rFonts w:asciiTheme="majorBidi" w:hAnsiTheme="majorBidi" w:cstheme="majorBidi"/>
          <w:lang w:val="lv-LV" w:bidi="he-IL"/>
        </w:rPr>
        <w:t>ar Saules leņķisko diametru</w:t>
      </w:r>
      <w:r w:rsidR="00C44F38">
        <w:rPr>
          <w:rFonts w:asciiTheme="majorBidi" w:hAnsiTheme="majorBidi" w:cstheme="majorBidi"/>
          <w:lang w:val="lv-LV" w:bidi="he-IL"/>
        </w:rPr>
        <w:t xml:space="preserve">, ja kristāls atrodas attālumā </w:t>
      </w:r>
      <m:oMath>
        <m:r>
          <w:rPr>
            <w:rFonts w:ascii="Cambria Math" w:hAnsi="Cambria Math" w:cstheme="majorBidi"/>
            <w:lang w:val="lv-LV" w:bidi="he-IL"/>
          </w:rPr>
          <m:t>L=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ctrlPr>
              <w:rPr>
                <w:rFonts w:ascii="Cambria Math" w:hAnsi="Cambria Math" w:cstheme="majorBidi"/>
                <w:lang w:val="lv-LV" w:bidi="he-IL"/>
              </w:rPr>
            </m:ctrlPr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lang w:val="lv-LV" w:bidi="he-IL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lv-LV" w:bidi="he-IL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lang w:val="lv-LV" w:bidi="he-IL"/>
                      </w:rPr>
                      <m:t>α</m:t>
                    </m:r>
                  </m:e>
                </m:d>
              </m:e>
            </m:func>
          </m:den>
        </m:f>
        <m:r>
          <w:rPr>
            <w:rFonts w:ascii="Cambria Math" w:hAnsi="Cambria Math" w:cstheme="majorBidi"/>
            <w:lang w:val="lv-LV" w:bidi="he-IL"/>
          </w:rPr>
          <m:t>≈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α</m:t>
            </m:r>
          </m:den>
        </m:f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 xml:space="preserve">6 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cm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0,5⋅π/180</m:t>
            </m:r>
          </m:den>
        </m:f>
        <m:r>
          <w:rPr>
            <w:rFonts w:ascii="Cambria Math" w:hAnsi="Cambria Math" w:cstheme="majorBidi"/>
            <w:lang w:val="lv-LV" w:bidi="he-IL"/>
          </w:rPr>
          <m:t>≈7</m:t>
        </m:r>
      </m:oMath>
      <w:r w:rsidR="00C44F38">
        <w:rPr>
          <w:rFonts w:asciiTheme="majorBidi" w:hAnsiTheme="majorBidi" w:cstheme="majorBidi"/>
          <w:lang w:val="lv-LV" w:bidi="he-IL"/>
        </w:rPr>
        <w:t xml:space="preserve"> m. Tuvāk esoši kristāli katrs apspīd savu aci, līdz ar to attālums starp “dzirkstelēm” cilvēkam ar divām acīm samazināsies un sastādīs ap </w:t>
      </w:r>
      <m:oMath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lang w:val="lv-LV" w:bidi="he-IL"/>
                  </w:rPr>
                  <m:t>2</m:t>
                </m:r>
              </m:e>
            </m:rad>
          </m:den>
        </m:f>
        <m:r>
          <w:rPr>
            <w:rFonts w:ascii="Cambria Math" w:hAnsi="Cambria Math" w:cstheme="majorBidi"/>
            <w:lang w:val="lv-LV" w:bidi="he-IL"/>
          </w:rPr>
          <m:t>=46</m:t>
        </m:r>
      </m:oMath>
      <w:r w:rsidR="00C44F38">
        <w:rPr>
          <w:rFonts w:asciiTheme="majorBidi" w:hAnsiTheme="majorBidi" w:cstheme="majorBidi"/>
          <w:lang w:val="lv-LV" w:bidi="he-IL"/>
        </w:rPr>
        <w:t xml:space="preserve"> cm. Tomēr, ja attālums līdz kristāliem ir daudz lielāks par </w:t>
      </w:r>
      <w:r w:rsidR="00C44F38" w:rsidRPr="00C44F38">
        <w:rPr>
          <w:rFonts w:asciiTheme="majorBidi" w:hAnsiTheme="majorBidi" w:cstheme="majorBidi"/>
          <w:i/>
          <w:iCs/>
          <w:lang w:val="lv-LV" w:bidi="he-IL"/>
        </w:rPr>
        <w:t>L</w:t>
      </w:r>
      <w:r w:rsidR="00C44F38">
        <w:rPr>
          <w:rFonts w:asciiTheme="majorBidi" w:hAnsiTheme="majorBidi" w:cstheme="majorBidi"/>
          <w:lang w:val="lv-LV" w:bidi="he-IL"/>
        </w:rPr>
        <w:t xml:space="preserve">, tad no katra kristāla atstarojums visdrīzāk iekritīs abās acīs un vidējais attālums starp kristāliem būs </w:t>
      </w:r>
      <w:r w:rsidR="00C44F38" w:rsidRPr="00C44F38">
        <w:rPr>
          <w:rFonts w:asciiTheme="majorBidi" w:hAnsiTheme="majorBidi" w:cstheme="majorBidi"/>
          <w:i/>
          <w:iCs/>
          <w:lang w:val="lv-LV" w:bidi="he-IL"/>
        </w:rPr>
        <w:t>D</w:t>
      </w:r>
      <w:r w:rsidR="00C44F38">
        <w:rPr>
          <w:rFonts w:asciiTheme="majorBidi" w:hAnsiTheme="majorBidi" w:cstheme="majorBidi"/>
          <w:lang w:val="lv-LV" w:bidi="he-IL"/>
        </w:rPr>
        <w:t>.</w:t>
      </w:r>
    </w:p>
    <w:sectPr w:rsidR="004F4E3F" w:rsidRPr="00C44F38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08F3" w14:textId="77777777" w:rsidR="00F44297" w:rsidRDefault="00F44297" w:rsidP="00CB6FA5">
      <w:r>
        <w:separator/>
      </w:r>
    </w:p>
  </w:endnote>
  <w:endnote w:type="continuationSeparator" w:id="0">
    <w:p w14:paraId="001E9A3A" w14:textId="77777777" w:rsidR="00F44297" w:rsidRDefault="00F44297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CF9C" w14:textId="77777777" w:rsidR="00F44297" w:rsidRDefault="00F44297" w:rsidP="00CB6FA5">
      <w:r>
        <w:separator/>
      </w:r>
    </w:p>
  </w:footnote>
  <w:footnote w:type="continuationSeparator" w:id="0">
    <w:p w14:paraId="3D75BF88" w14:textId="77777777" w:rsidR="00F44297" w:rsidRDefault="00F44297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4"/>
  </w:num>
  <w:num w:numId="2" w16cid:durableId="337512155">
    <w:abstractNumId w:val="6"/>
  </w:num>
  <w:num w:numId="3" w16cid:durableId="7029357">
    <w:abstractNumId w:val="2"/>
  </w:num>
  <w:num w:numId="4" w16cid:durableId="1940485660">
    <w:abstractNumId w:val="5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718A0"/>
    <w:rsid w:val="00177F51"/>
    <w:rsid w:val="0018773D"/>
    <w:rsid w:val="00193132"/>
    <w:rsid w:val="001A448D"/>
    <w:rsid w:val="001A581B"/>
    <w:rsid w:val="001A7605"/>
    <w:rsid w:val="001C1D06"/>
    <w:rsid w:val="001D2F6E"/>
    <w:rsid w:val="001D41DB"/>
    <w:rsid w:val="001D5DE7"/>
    <w:rsid w:val="001D71DF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373D"/>
    <w:rsid w:val="0024246C"/>
    <w:rsid w:val="002426A5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7E8D"/>
    <w:rsid w:val="002D3CD1"/>
    <w:rsid w:val="002D5B62"/>
    <w:rsid w:val="002E4D93"/>
    <w:rsid w:val="002E7F62"/>
    <w:rsid w:val="002E7F6B"/>
    <w:rsid w:val="00301C7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5F8D"/>
    <w:rsid w:val="00427051"/>
    <w:rsid w:val="00431895"/>
    <w:rsid w:val="004334D5"/>
    <w:rsid w:val="00433E61"/>
    <w:rsid w:val="004361C8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87CE6"/>
    <w:rsid w:val="00491D3D"/>
    <w:rsid w:val="0049369B"/>
    <w:rsid w:val="00497543"/>
    <w:rsid w:val="004A0FE2"/>
    <w:rsid w:val="004A1568"/>
    <w:rsid w:val="004A52DB"/>
    <w:rsid w:val="004B405B"/>
    <w:rsid w:val="004C07E2"/>
    <w:rsid w:val="004D36BB"/>
    <w:rsid w:val="004D5EBF"/>
    <w:rsid w:val="004E02DD"/>
    <w:rsid w:val="004E6172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7947"/>
    <w:rsid w:val="00591585"/>
    <w:rsid w:val="005B0D99"/>
    <w:rsid w:val="005B226E"/>
    <w:rsid w:val="005B26A4"/>
    <w:rsid w:val="005C00CE"/>
    <w:rsid w:val="005C3832"/>
    <w:rsid w:val="005E1F33"/>
    <w:rsid w:val="005F1828"/>
    <w:rsid w:val="005F51F4"/>
    <w:rsid w:val="00602CB7"/>
    <w:rsid w:val="00603D17"/>
    <w:rsid w:val="00605FEE"/>
    <w:rsid w:val="00606DD6"/>
    <w:rsid w:val="0060768E"/>
    <w:rsid w:val="0061267B"/>
    <w:rsid w:val="00613751"/>
    <w:rsid w:val="00635D2E"/>
    <w:rsid w:val="006449E4"/>
    <w:rsid w:val="0064682B"/>
    <w:rsid w:val="00662641"/>
    <w:rsid w:val="0066440B"/>
    <w:rsid w:val="00664F83"/>
    <w:rsid w:val="00665893"/>
    <w:rsid w:val="00667716"/>
    <w:rsid w:val="00673F53"/>
    <w:rsid w:val="00682AD2"/>
    <w:rsid w:val="00685807"/>
    <w:rsid w:val="006963E9"/>
    <w:rsid w:val="006A3FD0"/>
    <w:rsid w:val="006C07F2"/>
    <w:rsid w:val="006C2862"/>
    <w:rsid w:val="006C2F50"/>
    <w:rsid w:val="006C3DE5"/>
    <w:rsid w:val="006D459A"/>
    <w:rsid w:val="006D4B22"/>
    <w:rsid w:val="006E3CC5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279A"/>
    <w:rsid w:val="00874706"/>
    <w:rsid w:val="008757FB"/>
    <w:rsid w:val="008770BA"/>
    <w:rsid w:val="00881868"/>
    <w:rsid w:val="00881A51"/>
    <w:rsid w:val="00882F9E"/>
    <w:rsid w:val="00884DE6"/>
    <w:rsid w:val="008850C4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3172D"/>
    <w:rsid w:val="00A37541"/>
    <w:rsid w:val="00A4081F"/>
    <w:rsid w:val="00A40E3F"/>
    <w:rsid w:val="00A47F8A"/>
    <w:rsid w:val="00A51C7B"/>
    <w:rsid w:val="00A60A31"/>
    <w:rsid w:val="00A650F2"/>
    <w:rsid w:val="00A71A61"/>
    <w:rsid w:val="00A92E74"/>
    <w:rsid w:val="00A94EF7"/>
    <w:rsid w:val="00AA1B64"/>
    <w:rsid w:val="00AA416F"/>
    <w:rsid w:val="00AA4DCA"/>
    <w:rsid w:val="00AA59AC"/>
    <w:rsid w:val="00AB7060"/>
    <w:rsid w:val="00AC793F"/>
    <w:rsid w:val="00AD47CE"/>
    <w:rsid w:val="00AD7BB0"/>
    <w:rsid w:val="00AE7106"/>
    <w:rsid w:val="00B00FF1"/>
    <w:rsid w:val="00B139AF"/>
    <w:rsid w:val="00B1484B"/>
    <w:rsid w:val="00B25EA0"/>
    <w:rsid w:val="00B40776"/>
    <w:rsid w:val="00B42221"/>
    <w:rsid w:val="00B44F15"/>
    <w:rsid w:val="00B52109"/>
    <w:rsid w:val="00B53023"/>
    <w:rsid w:val="00B54BE0"/>
    <w:rsid w:val="00B564AD"/>
    <w:rsid w:val="00B703FF"/>
    <w:rsid w:val="00B828BE"/>
    <w:rsid w:val="00B868F0"/>
    <w:rsid w:val="00B90741"/>
    <w:rsid w:val="00B9093F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437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A558B"/>
    <w:rsid w:val="00CA7BEA"/>
    <w:rsid w:val="00CB27EE"/>
    <w:rsid w:val="00CB5F4B"/>
    <w:rsid w:val="00CB6FA5"/>
    <w:rsid w:val="00CC3E2B"/>
    <w:rsid w:val="00CE1DC5"/>
    <w:rsid w:val="00CE26F7"/>
    <w:rsid w:val="00CE2D2D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91B"/>
    <w:rsid w:val="00D56343"/>
    <w:rsid w:val="00D67B84"/>
    <w:rsid w:val="00D70E52"/>
    <w:rsid w:val="00D75B79"/>
    <w:rsid w:val="00D81800"/>
    <w:rsid w:val="00D8263E"/>
    <w:rsid w:val="00D82F96"/>
    <w:rsid w:val="00D868C7"/>
    <w:rsid w:val="00D95F3E"/>
    <w:rsid w:val="00D96757"/>
    <w:rsid w:val="00D96AD1"/>
    <w:rsid w:val="00DA0A90"/>
    <w:rsid w:val="00DA609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58A4"/>
    <w:rsid w:val="00E47791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5D9C"/>
    <w:rsid w:val="00EF4D2C"/>
    <w:rsid w:val="00F01D2A"/>
    <w:rsid w:val="00F0500D"/>
    <w:rsid w:val="00F06273"/>
    <w:rsid w:val="00F078CA"/>
    <w:rsid w:val="00F07E15"/>
    <w:rsid w:val="00F131DD"/>
    <w:rsid w:val="00F1332D"/>
    <w:rsid w:val="00F226A6"/>
    <w:rsid w:val="00F266C8"/>
    <w:rsid w:val="00F26800"/>
    <w:rsid w:val="00F305B4"/>
    <w:rsid w:val="00F33787"/>
    <w:rsid w:val="00F4273C"/>
    <w:rsid w:val="00F44297"/>
    <w:rsid w:val="00F5465F"/>
    <w:rsid w:val="00F55508"/>
    <w:rsid w:val="00F5629A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Docenko-extern, Dmitrijs</cp:lastModifiedBy>
  <cp:revision>73</cp:revision>
  <cp:lastPrinted>2021-01-04T08:47:00Z</cp:lastPrinted>
  <dcterms:created xsi:type="dcterms:W3CDTF">2022-02-12T06:43:00Z</dcterms:created>
  <dcterms:modified xsi:type="dcterms:W3CDTF">2023-02-14T23:55:00Z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