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6B77" w14:textId="29C48DF2" w:rsidR="0096394B" w:rsidRPr="00E5002C" w:rsidRDefault="0096394B" w:rsidP="00744E7E">
      <w:pPr>
        <w:pStyle w:val="Heading2"/>
        <w:ind w:firstLine="720"/>
      </w:pPr>
      <w:r w:rsidRPr="00E5002C">
        <w:t>202</w:t>
      </w:r>
      <w:r w:rsidR="00FF3B68">
        <w:t>3</w:t>
      </w:r>
      <w:r w:rsidRPr="00E5002C">
        <w:t xml:space="preserve">. gada Latvijas </w:t>
      </w:r>
      <w:r w:rsidRPr="00CA7BEA">
        <w:t>atklātā</w:t>
      </w:r>
      <w:r w:rsidRPr="00E5002C">
        <w:t xml:space="preserve"> fizikas olimpiāde</w:t>
      </w:r>
    </w:p>
    <w:p w14:paraId="01E38708" w14:textId="748EFC8A" w:rsidR="0096394B" w:rsidRPr="00E5002C" w:rsidRDefault="0096394B" w:rsidP="0096394B">
      <w:pPr>
        <w:pStyle w:val="TextBody"/>
        <w:jc w:val="center"/>
        <w:rPr>
          <w:rFonts w:asciiTheme="majorHAnsi" w:hAnsiTheme="majorHAnsi"/>
          <w:b/>
          <w:bCs/>
          <w:sz w:val="28"/>
          <w:szCs w:val="28"/>
          <w:lang w:val="lv-LV"/>
        </w:rPr>
      </w:pPr>
      <w:r>
        <w:rPr>
          <w:rFonts w:asciiTheme="majorHAnsi" w:hAnsiTheme="majorHAnsi"/>
          <w:b/>
          <w:bCs/>
          <w:sz w:val="28"/>
          <w:szCs w:val="28"/>
          <w:lang w:val="lv-LV"/>
        </w:rPr>
        <w:t>11</w:t>
      </w:r>
      <w:r w:rsidRPr="00E5002C">
        <w:rPr>
          <w:rFonts w:asciiTheme="majorHAnsi" w:hAnsiTheme="majorHAnsi"/>
          <w:b/>
          <w:bCs/>
          <w:sz w:val="28"/>
          <w:szCs w:val="28"/>
          <w:lang w:val="lv-LV"/>
        </w:rPr>
        <w:t>.-1</w:t>
      </w:r>
      <w:r>
        <w:rPr>
          <w:rFonts w:asciiTheme="majorHAnsi" w:hAnsiTheme="majorHAnsi"/>
          <w:b/>
          <w:bCs/>
          <w:sz w:val="28"/>
          <w:szCs w:val="28"/>
          <w:lang w:val="lv-LV"/>
        </w:rPr>
        <w:t>2</w:t>
      </w:r>
      <w:r w:rsidRPr="00E5002C">
        <w:rPr>
          <w:rFonts w:asciiTheme="majorHAnsi" w:hAnsiTheme="majorHAnsi"/>
          <w:b/>
          <w:bCs/>
          <w:sz w:val="28"/>
          <w:szCs w:val="28"/>
          <w:lang w:val="lv-LV"/>
        </w:rPr>
        <w:t>. klases komplekts.</w:t>
      </w:r>
    </w:p>
    <w:p w14:paraId="10BFE65F" w14:textId="11964B60" w:rsidR="0096394B" w:rsidRPr="00E5002C" w:rsidRDefault="00A62FDF" w:rsidP="0096394B">
      <w:pPr>
        <w:pStyle w:val="TextBody"/>
        <w:spacing w:after="360"/>
        <w:jc w:val="center"/>
        <w:rPr>
          <w:rFonts w:asciiTheme="majorHAnsi" w:hAnsiTheme="majorHAnsi"/>
          <w:b/>
          <w:bCs/>
          <w:sz w:val="28"/>
          <w:szCs w:val="28"/>
          <w:lang w:val="lv-LV"/>
        </w:rPr>
      </w:pPr>
      <w:r>
        <w:rPr>
          <w:rFonts w:asciiTheme="majorHAnsi" w:hAnsiTheme="majorHAnsi"/>
          <w:b/>
          <w:bCs/>
          <w:sz w:val="28"/>
          <w:szCs w:val="28"/>
          <w:lang w:val="lv-LV"/>
        </w:rPr>
        <w:t>1</w:t>
      </w:r>
      <w:r w:rsidR="00E83C2B">
        <w:rPr>
          <w:rFonts w:asciiTheme="majorHAnsi" w:hAnsiTheme="majorHAnsi"/>
          <w:b/>
          <w:bCs/>
          <w:sz w:val="28"/>
          <w:szCs w:val="28"/>
          <w:lang w:val="lv-LV"/>
        </w:rPr>
        <w:t>2</w:t>
      </w:r>
      <w:r w:rsidR="0096394B" w:rsidRPr="00E5002C">
        <w:rPr>
          <w:rFonts w:asciiTheme="majorHAnsi" w:hAnsiTheme="majorHAnsi"/>
          <w:b/>
          <w:bCs/>
          <w:sz w:val="28"/>
          <w:szCs w:val="28"/>
          <w:lang w:val="lv-LV"/>
        </w:rPr>
        <w:t>. uzdevums.</w:t>
      </w:r>
    </w:p>
    <w:p w14:paraId="48E7ED01" w14:textId="0EBF56FE" w:rsidR="0096394B" w:rsidRPr="00E83C2B" w:rsidRDefault="0096394B" w:rsidP="00E83C2B">
      <w:pPr>
        <w:pStyle w:val="TextBody"/>
        <w:shd w:val="clear" w:color="auto" w:fill="FDE9D9" w:themeFill="accent6" w:themeFillTint="33"/>
        <w:rPr>
          <w:lang w:val="lv-LV"/>
        </w:rPr>
      </w:pPr>
      <w:r w:rsidRPr="00D239B4">
        <w:rPr>
          <w:sz w:val="22"/>
          <w:szCs w:val="22"/>
          <w:lang w:val="lv-LV"/>
        </w:rPr>
        <w:t>“</w:t>
      </w:r>
      <w:r w:rsidR="00E83C2B">
        <w:rPr>
          <w:b/>
          <w:bCs/>
          <w:sz w:val="22"/>
          <w:szCs w:val="22"/>
          <w:lang w:val="lv-LV" w:bidi="he-IL"/>
        </w:rPr>
        <w:t>Helikopters</w:t>
      </w:r>
      <w:r w:rsidRPr="00D239B4">
        <w:rPr>
          <w:sz w:val="22"/>
          <w:szCs w:val="22"/>
          <w:lang w:val="lv-LV"/>
        </w:rPr>
        <w:t xml:space="preserve">” </w:t>
      </w:r>
      <w:r w:rsidR="00E83C2B" w:rsidRPr="00E83C2B">
        <w:rPr>
          <w:lang w:val="lv-LV"/>
        </w:rPr>
        <w:t>Novērtējiet dzinēja jaudu, kas ir nepieciešama,</w:t>
      </w:r>
      <w:r w:rsidR="00E83C2B">
        <w:rPr>
          <w:lang w:val="lv-LV"/>
        </w:rPr>
        <w:t xml:space="preserve"> </w:t>
      </w:r>
      <w:r w:rsidR="00E83C2B" w:rsidRPr="00E83C2B">
        <w:rPr>
          <w:lang w:val="lv-LV"/>
        </w:rPr>
        <w:t>lai noturētu gaisā helikopteru,</w:t>
      </w:r>
      <w:r w:rsidR="00E83C2B">
        <w:rPr>
          <w:lang w:val="lv-LV"/>
        </w:rPr>
        <w:t xml:space="preserve"> </w:t>
      </w:r>
      <w:r w:rsidR="00E83C2B" w:rsidRPr="00E83C2B">
        <w:rPr>
          <w:lang w:val="lv-LV"/>
        </w:rPr>
        <w:t xml:space="preserve">kura masa </w:t>
      </w:r>
      <w:r w:rsidR="00F2590F">
        <w:rPr>
          <w:i/>
          <w:iCs/>
          <w:lang w:val="lv-LV"/>
        </w:rPr>
        <w:t>M</w:t>
      </w:r>
      <w:r w:rsidR="00E83C2B" w:rsidRPr="00E83C2B">
        <w:rPr>
          <w:lang w:val="lv-LV"/>
        </w:rPr>
        <w:t xml:space="preserve"> = 500 kg, ja tā propellera lāpstiņas</w:t>
      </w:r>
      <w:r w:rsidR="00E83C2B">
        <w:rPr>
          <w:lang w:val="lv-LV"/>
        </w:rPr>
        <w:t xml:space="preserve"> </w:t>
      </w:r>
      <w:r w:rsidR="00E83C2B" w:rsidRPr="00E83C2B">
        <w:rPr>
          <w:lang w:val="lv-LV"/>
        </w:rPr>
        <w:t xml:space="preserve">garums </w:t>
      </w:r>
      <w:r w:rsidR="00E83C2B" w:rsidRPr="00E83C2B">
        <w:rPr>
          <w:i/>
          <w:iCs/>
          <w:lang w:val="lv-LV"/>
        </w:rPr>
        <w:t>L</w:t>
      </w:r>
      <w:r w:rsidR="00E83C2B" w:rsidRPr="00E83C2B">
        <w:rPr>
          <w:lang w:val="lv-LV"/>
        </w:rPr>
        <w:t xml:space="preserve"> = 3 m. Pieņemiet, ka zem</w:t>
      </w:r>
      <w:r w:rsidR="00E83C2B" w:rsidRPr="00E83C2B">
        <w:rPr>
          <w:lang w:val="lv-LV"/>
        </w:rPr>
        <w:t xml:space="preserve"> </w:t>
      </w:r>
      <w:r w:rsidR="00E83C2B" w:rsidRPr="00E83C2B">
        <w:rPr>
          <w:lang w:val="lv-LV"/>
        </w:rPr>
        <w:t>helikoptera propellera gaiss kustās uz leju</w:t>
      </w:r>
      <w:r w:rsidR="00E83C2B">
        <w:rPr>
          <w:lang w:val="lv-LV"/>
        </w:rPr>
        <w:t xml:space="preserve"> </w:t>
      </w:r>
      <w:r w:rsidR="00E83C2B" w:rsidRPr="00E83C2B">
        <w:rPr>
          <w:lang w:val="lv-LV"/>
        </w:rPr>
        <w:t>homogēnā plūsmā.</w:t>
      </w:r>
    </w:p>
    <w:p w14:paraId="28BA27BC" w14:textId="77777777" w:rsidR="0096394B" w:rsidRDefault="0096394B" w:rsidP="0096394B">
      <w:pPr>
        <w:pStyle w:val="TextBody"/>
        <w:rPr>
          <w:rFonts w:asciiTheme="majorBidi" w:hAnsiTheme="majorBidi" w:cstheme="majorBidi"/>
          <w:b/>
          <w:bCs/>
          <w:sz w:val="22"/>
          <w:szCs w:val="22"/>
          <w:lang w:val="lv-LV"/>
        </w:rPr>
      </w:pPr>
    </w:p>
    <w:p w14:paraId="08932A65" w14:textId="77777777" w:rsidR="0096394B" w:rsidRPr="0041664D" w:rsidRDefault="0096394B" w:rsidP="0096394B">
      <w:pPr>
        <w:pStyle w:val="TextBody"/>
        <w:rPr>
          <w:rFonts w:asciiTheme="majorBidi" w:hAnsiTheme="majorBidi" w:cstheme="majorBidi"/>
          <w:b/>
          <w:bCs/>
          <w:sz w:val="22"/>
          <w:szCs w:val="22"/>
          <w:lang w:val="lv-LV"/>
        </w:rPr>
      </w:pPr>
      <w:r w:rsidRPr="0041664D">
        <w:rPr>
          <w:rFonts w:asciiTheme="majorBidi" w:hAnsiTheme="majorBidi" w:cstheme="majorBidi"/>
          <w:b/>
          <w:bCs/>
          <w:sz w:val="22"/>
          <w:szCs w:val="22"/>
          <w:lang w:val="lv-LV"/>
        </w:rPr>
        <w:t>Atrisinājums:</w:t>
      </w:r>
    </w:p>
    <w:p w14:paraId="3F6819B9" w14:textId="388E035A" w:rsidR="00B90AD6" w:rsidRDefault="00E83C2B" w:rsidP="00E83C2B">
      <w:pPr>
        <w:spacing w:after="120"/>
        <w:rPr>
          <w:rFonts w:asciiTheme="majorBidi" w:hAnsiTheme="majorBidi" w:cstheme="majorBidi"/>
          <w:lang w:val="lv-LV" w:bidi="he-IL"/>
        </w:rPr>
      </w:pPr>
      <w:r>
        <w:rPr>
          <w:rFonts w:asciiTheme="majorBidi" w:hAnsiTheme="majorBidi" w:cstheme="majorBidi"/>
          <w:lang w:val="lv-LV" w:bidi="he-IL"/>
        </w:rPr>
        <w:t>Uzdevuma jautājums attiecas uz kopējo dzinēja jaudu, taču no uzdevuma dotiem var aprēķināt tikai nepieciešamo lietderīgo jaudu. Elektriskajam dzinējam var pieņemt dzinēja lietderības koeficientu (ie</w:t>
      </w:r>
      <w:r w:rsidR="00FA2FFF">
        <w:rPr>
          <w:rFonts w:asciiTheme="majorBidi" w:hAnsiTheme="majorBidi" w:cstheme="majorBidi"/>
          <w:lang w:val="lv-LV" w:bidi="he-IL"/>
        </w:rPr>
        <w:t xml:space="preserve">skaitot mehāniskās enerģijas pārvades efektivitāti) </w:t>
      </w:r>
      <w:r>
        <w:rPr>
          <w:rFonts w:asciiTheme="majorBidi" w:hAnsiTheme="majorBidi" w:cstheme="majorBidi"/>
          <w:lang w:val="lv-LV" w:bidi="he-IL"/>
        </w:rPr>
        <w:t>par 80%, bet benzīn</w:t>
      </w:r>
      <w:r w:rsidR="00FA2FFF">
        <w:rPr>
          <w:rFonts w:asciiTheme="majorBidi" w:hAnsiTheme="majorBidi" w:cstheme="majorBidi"/>
          <w:lang w:val="lv-LV" w:bidi="he-IL"/>
        </w:rPr>
        <w:t xml:space="preserve">a </w:t>
      </w:r>
      <w:r>
        <w:rPr>
          <w:rFonts w:asciiTheme="majorBidi" w:hAnsiTheme="majorBidi" w:cstheme="majorBidi"/>
          <w:lang w:val="lv-LV" w:bidi="he-IL"/>
        </w:rPr>
        <w:t>dzinējam par 25%.</w:t>
      </w:r>
      <w:r w:rsidR="00FA2FFF">
        <w:rPr>
          <w:rFonts w:asciiTheme="majorBidi" w:hAnsiTheme="majorBidi" w:cstheme="majorBidi"/>
          <w:lang w:val="lv-LV" w:bidi="he-IL"/>
        </w:rPr>
        <w:t xml:space="preserve"> Šo faktoru var pielietot uzdevuma beigās pēc lietderīgas jaudas atrašanai.</w:t>
      </w:r>
    </w:p>
    <w:p w14:paraId="7832BC5E" w14:textId="6436D543" w:rsidR="00B90AD6" w:rsidRDefault="008E3084" w:rsidP="008E3084">
      <w:pPr>
        <w:pBdr>
          <w:bottom w:val="single" w:sz="6" w:space="0" w:color="auto"/>
        </w:pBdr>
        <w:spacing w:after="120"/>
        <w:rPr>
          <w:rFonts w:asciiTheme="majorBidi" w:hAnsiTheme="majorBidi" w:cstheme="majorBidi"/>
          <w:lang w:val="lv-LV" w:bidi="he-IL"/>
        </w:rPr>
      </w:pPr>
      <w:r>
        <w:rPr>
          <w:rFonts w:asciiTheme="majorBidi" w:hAnsiTheme="majorBidi" w:cstheme="majorBidi"/>
          <w:lang w:val="lv-LV" w:bidi="he-IL"/>
        </w:rPr>
        <w:t>Helikopters turas gaisā, jo tā pievilkšanas spēku Zemei</w:t>
      </w:r>
      <w:r w:rsidR="00F2590F">
        <w:rPr>
          <w:rFonts w:asciiTheme="majorBidi" w:hAnsiTheme="majorBidi" w:cstheme="majorBidi"/>
          <w:lang w:val="lv-LV" w:bidi="he-IL"/>
        </w:rPr>
        <w:t xml:space="preserve"> </w:t>
      </w:r>
      <m:oMath>
        <m:sSub>
          <m:sSubPr>
            <m:ctrlPr>
              <w:rPr>
                <w:rFonts w:ascii="Cambria Math" w:hAnsi="Cambria Math" w:cstheme="majorBidi"/>
                <w:i/>
                <w:lang w:val="lv-LV" w:bidi="he-IL"/>
              </w:rPr>
            </m:ctrlPr>
          </m:sSubPr>
          <m:e>
            <m:r>
              <w:rPr>
                <w:rFonts w:ascii="Cambria Math" w:hAnsi="Cambria Math" w:cstheme="majorBidi"/>
                <w:lang w:val="lv-LV" w:bidi="he-IL"/>
              </w:rPr>
              <m:t>F</m:t>
            </m:r>
          </m:e>
          <m:sub>
            <m:r>
              <m:rPr>
                <m:sty m:val="p"/>
              </m:rPr>
              <w:rPr>
                <w:rFonts w:ascii="Cambria Math" w:hAnsi="Cambria Math" w:cstheme="majorBidi"/>
                <w:lang w:val="lv-LV" w:bidi="he-IL"/>
              </w:rPr>
              <m:t>gr</m:t>
            </m:r>
          </m:sub>
        </m:sSub>
        <m:r>
          <w:rPr>
            <w:rFonts w:ascii="Cambria Math" w:hAnsi="Cambria Math" w:cstheme="majorBidi"/>
            <w:lang w:val="lv-LV" w:bidi="he-IL"/>
          </w:rPr>
          <m:t>=Mg</m:t>
        </m:r>
      </m:oMath>
      <w:r>
        <w:rPr>
          <w:rFonts w:asciiTheme="majorBidi" w:hAnsiTheme="majorBidi" w:cstheme="majorBidi"/>
          <w:lang w:val="lv-LV" w:bidi="he-IL"/>
        </w:rPr>
        <w:t xml:space="preserve"> kompensē spēks, kas darbojas uz to no gaisa plūsmas puses. Pēc 3. Ņūtona likuma šis spēks ir vienāds ar spēku, ar kuru uz gaisu darbojas helikoptera lāpstiņas. Katrā laikā vienībā lāpstiņas izmet uz leju gaisa masu </w:t>
      </w:r>
      <m:oMath>
        <m:r>
          <m:rPr>
            <m:sty m:val="p"/>
          </m:rPr>
          <w:rPr>
            <w:rFonts w:ascii="Cambria Math" w:hAnsi="Cambria Math" w:cstheme="majorBidi"/>
            <w:lang w:val="lv-LV" w:bidi="he-IL"/>
          </w:rPr>
          <m:t>Δ</m:t>
        </m:r>
        <m:r>
          <w:rPr>
            <w:rFonts w:ascii="Cambria Math" w:hAnsi="Cambria Math" w:cstheme="majorBidi"/>
            <w:lang w:val="lv-LV" w:bidi="he-IL"/>
          </w:rPr>
          <m:t>m</m:t>
        </m:r>
      </m:oMath>
      <w:r>
        <w:rPr>
          <w:rFonts w:asciiTheme="majorBidi" w:hAnsiTheme="majorBidi" w:cstheme="majorBidi"/>
          <w:lang w:val="lv-LV" w:bidi="he-IL"/>
        </w:rPr>
        <w:t xml:space="preserve">, kas pēc tam kustās ar ātrumu </w:t>
      </w:r>
      <m:oMath>
        <m:r>
          <w:rPr>
            <w:rFonts w:ascii="Cambria Math" w:hAnsi="Cambria Math" w:cstheme="majorBidi"/>
            <w:lang w:val="lv-LV" w:bidi="he-IL"/>
          </w:rPr>
          <m:t>v</m:t>
        </m:r>
      </m:oMath>
      <w:r>
        <w:rPr>
          <w:rFonts w:asciiTheme="majorBidi" w:hAnsiTheme="majorBidi" w:cstheme="majorBidi"/>
          <w:lang w:val="lv-LV" w:bidi="he-IL"/>
        </w:rPr>
        <w:t>. Pēc 2. Ņūtona likuma s</w:t>
      </w:r>
      <w:r w:rsidR="005245BE">
        <w:rPr>
          <w:rFonts w:asciiTheme="majorBidi" w:hAnsiTheme="majorBidi" w:cstheme="majorBidi"/>
          <w:lang w:val="lv-LV" w:bidi="he-IL"/>
        </w:rPr>
        <w:t>pēks, ar kuru helikopter</w:t>
      </w:r>
      <w:r>
        <w:rPr>
          <w:rFonts w:asciiTheme="majorBidi" w:hAnsiTheme="majorBidi" w:cstheme="majorBidi"/>
          <w:lang w:val="lv-LV" w:bidi="he-IL"/>
        </w:rPr>
        <w:t>s darbojas uz gaisu</w:t>
      </w:r>
      <w:r w:rsidR="005245BE">
        <w:rPr>
          <w:rFonts w:asciiTheme="majorBidi" w:hAnsiTheme="majorBidi" w:cstheme="majorBidi"/>
          <w:lang w:val="lv-LV" w:bidi="he-IL"/>
        </w:rPr>
        <w:t>, ir vienāds ar gaisa impulsa izmaiņu:</w:t>
      </w:r>
    </w:p>
    <w:p w14:paraId="3D9DD1AD" w14:textId="6C870A1A" w:rsidR="005245BE" w:rsidRDefault="005245BE" w:rsidP="00E83C2B">
      <w:pPr>
        <w:pBdr>
          <w:bottom w:val="single" w:sz="6" w:space="0" w:color="auto"/>
        </w:pBdr>
        <w:spacing w:after="120"/>
        <w:rPr>
          <w:rFonts w:asciiTheme="majorBidi" w:hAnsiTheme="majorBidi" w:cstheme="majorBidi"/>
          <w:lang w:val="lv-LV" w:bidi="he-IL"/>
        </w:rPr>
      </w:pPr>
      <m:oMathPara>
        <m:oMath>
          <m:r>
            <w:rPr>
              <w:rFonts w:ascii="Cambria Math" w:hAnsi="Cambria Math" w:cstheme="majorBidi"/>
              <w:lang w:val="lv-LV" w:bidi="he-IL"/>
            </w:rPr>
            <m:t>F=</m:t>
          </m:r>
          <m:f>
            <m:fPr>
              <m:ctrlPr>
                <w:rPr>
                  <w:rFonts w:ascii="Cambria Math" w:hAnsi="Cambria Math" w:cstheme="majorBidi"/>
                  <w:i/>
                  <w:lang w:val="lv-LV" w:bidi="he-IL"/>
                </w:rPr>
              </m:ctrlPr>
            </m:fPr>
            <m:num>
              <m:r>
                <m:rPr>
                  <m:sty m:val="p"/>
                </m:rPr>
                <w:rPr>
                  <w:rFonts w:ascii="Cambria Math" w:hAnsi="Cambria Math" w:cstheme="majorBidi"/>
                  <w:lang w:val="lv-LV" w:bidi="he-IL"/>
                </w:rPr>
                <m:t>Δ</m:t>
              </m:r>
              <m:d>
                <m:dPr>
                  <m:ctrlPr>
                    <w:rPr>
                      <w:rFonts w:ascii="Cambria Math" w:hAnsi="Cambria Math" w:cstheme="majorBidi"/>
                      <w:i/>
                      <w:lang w:val="lv-LV" w:bidi="he-IL"/>
                    </w:rPr>
                  </m:ctrlPr>
                </m:dPr>
                <m:e>
                  <m:r>
                    <w:rPr>
                      <w:rFonts w:ascii="Cambria Math" w:hAnsi="Cambria Math" w:cstheme="majorBidi"/>
                      <w:lang w:val="lv-LV" w:bidi="he-IL"/>
                    </w:rPr>
                    <m:t>mv</m:t>
                  </m:r>
                </m:e>
              </m:d>
            </m:num>
            <m:den>
              <m:r>
                <m:rPr>
                  <m:sty m:val="p"/>
                </m:rPr>
                <w:rPr>
                  <w:rFonts w:ascii="Cambria Math" w:hAnsi="Cambria Math" w:cstheme="majorBidi"/>
                  <w:lang w:val="lv-LV" w:bidi="he-IL"/>
                </w:rPr>
                <m:t>Δ</m:t>
              </m:r>
              <m:r>
                <w:rPr>
                  <w:rFonts w:ascii="Cambria Math" w:hAnsi="Cambria Math" w:cstheme="majorBidi"/>
                  <w:lang w:val="lv-LV" w:bidi="he-IL"/>
                </w:rPr>
                <m:t>t</m:t>
              </m:r>
            </m:den>
          </m:f>
        </m:oMath>
      </m:oMathPara>
    </w:p>
    <w:p w14:paraId="08E785F2" w14:textId="1BDEF2CF" w:rsidR="00F2590F" w:rsidRDefault="00F2590F" w:rsidP="00667E39">
      <w:pPr>
        <w:pBdr>
          <w:bottom w:val="single" w:sz="6" w:space="0" w:color="auto"/>
        </w:pBdr>
        <w:spacing w:after="120"/>
        <w:rPr>
          <w:rFonts w:asciiTheme="majorBidi" w:hAnsiTheme="majorBidi" w:cstheme="majorBidi"/>
          <w:lang w:val="lv-LV" w:bidi="he-IL"/>
        </w:rPr>
      </w:pPr>
      <w:r>
        <w:rPr>
          <w:rFonts w:asciiTheme="majorBidi" w:hAnsiTheme="majorBidi" w:cstheme="majorBidi"/>
          <w:lang w:val="lv-LV" w:bidi="he-IL"/>
        </w:rPr>
        <w:t xml:space="preserve">No lāpstiņām uz leju ar ātrumu </w:t>
      </w:r>
      <m:oMath>
        <m:r>
          <w:rPr>
            <w:rFonts w:ascii="Cambria Math" w:hAnsi="Cambria Math" w:cstheme="majorBidi"/>
            <w:lang w:val="lv-LV" w:bidi="he-IL"/>
          </w:rPr>
          <m:t>v</m:t>
        </m:r>
        <m:r>
          <w:rPr>
            <w:rFonts w:ascii="Cambria Math" w:hAnsi="Cambria Math" w:cstheme="majorBidi"/>
            <w:lang w:val="lv-LV" w:bidi="he-IL"/>
          </w:rPr>
          <m:t xml:space="preserve"> </m:t>
        </m:r>
      </m:oMath>
      <w:r>
        <w:rPr>
          <w:rFonts w:asciiTheme="majorBidi" w:hAnsiTheme="majorBidi" w:cstheme="majorBidi"/>
          <w:lang w:val="lv-LV" w:bidi="he-IL"/>
        </w:rPr>
        <w:t xml:space="preserve">kustās gaisa plūsma, kuras šķērsgriezums ir </w:t>
      </w:r>
      <m:oMath>
        <m:r>
          <w:rPr>
            <w:rFonts w:ascii="Cambria Math" w:hAnsi="Cambria Math" w:cstheme="majorBidi"/>
            <w:lang w:val="lv-LV" w:bidi="he-IL"/>
          </w:rPr>
          <m:t>π</m:t>
        </m:r>
        <m:sSup>
          <m:sSupPr>
            <m:ctrlPr>
              <w:rPr>
                <w:rFonts w:ascii="Cambria Math" w:hAnsi="Cambria Math" w:cstheme="majorBidi"/>
                <w:i/>
                <w:lang w:val="lv-LV" w:bidi="he-IL"/>
              </w:rPr>
            </m:ctrlPr>
          </m:sSupPr>
          <m:e>
            <m:r>
              <w:rPr>
                <w:rFonts w:ascii="Cambria Math" w:hAnsi="Cambria Math" w:cstheme="majorBidi"/>
                <w:lang w:val="lv-LV" w:bidi="he-IL"/>
              </w:rPr>
              <m:t>L</m:t>
            </m:r>
          </m:e>
          <m:sup>
            <m:r>
              <w:rPr>
                <w:rFonts w:ascii="Cambria Math" w:hAnsi="Cambria Math" w:cstheme="majorBidi"/>
                <w:lang w:val="lv-LV" w:bidi="he-IL"/>
              </w:rPr>
              <m:t>2</m:t>
            </m:r>
          </m:sup>
        </m:sSup>
      </m:oMath>
      <w:r>
        <w:rPr>
          <w:rFonts w:asciiTheme="majorBidi" w:hAnsiTheme="majorBidi" w:cstheme="majorBidi"/>
          <w:lang w:val="lv-LV" w:bidi="he-IL"/>
        </w:rPr>
        <w:t xml:space="preserve">. </w:t>
      </w:r>
      <w:r w:rsidR="00667E39">
        <w:rPr>
          <w:rFonts w:asciiTheme="majorBidi" w:hAnsiTheme="majorBidi" w:cstheme="majorBidi"/>
          <w:lang w:val="lv-LV" w:bidi="he-IL"/>
        </w:rPr>
        <w:t>L</w:t>
      </w:r>
      <w:r>
        <w:rPr>
          <w:rFonts w:asciiTheme="majorBidi" w:hAnsiTheme="majorBidi" w:cstheme="majorBidi"/>
          <w:lang w:val="lv-LV" w:bidi="he-IL"/>
        </w:rPr>
        <w:t xml:space="preserve">aikā </w:t>
      </w:r>
      <m:oMath>
        <m:r>
          <m:rPr>
            <m:sty m:val="p"/>
          </m:rPr>
          <w:rPr>
            <w:rFonts w:ascii="Cambria Math" w:hAnsi="Cambria Math" w:cstheme="majorBidi"/>
            <w:lang w:val="lv-LV" w:bidi="he-IL"/>
          </w:rPr>
          <m:t>Δ</m:t>
        </m:r>
        <m:r>
          <w:rPr>
            <w:rFonts w:ascii="Cambria Math" w:hAnsi="Cambria Math" w:cstheme="majorBidi"/>
            <w:lang w:val="lv-LV" w:bidi="he-IL"/>
          </w:rPr>
          <m:t>t</m:t>
        </m:r>
      </m:oMath>
      <w:r>
        <w:rPr>
          <w:rFonts w:asciiTheme="majorBidi" w:hAnsiTheme="majorBidi" w:cstheme="majorBidi"/>
          <w:lang w:val="lv-LV" w:bidi="he-IL"/>
        </w:rPr>
        <w:t xml:space="preserve"> no tā </w:t>
      </w:r>
      <w:r w:rsidR="00667E39">
        <w:rPr>
          <w:rFonts w:asciiTheme="majorBidi" w:hAnsiTheme="majorBidi" w:cstheme="majorBidi"/>
          <w:lang w:val="lv-LV" w:bidi="he-IL"/>
        </w:rPr>
        <w:t xml:space="preserve">izplūst cilindrs ar garumu </w:t>
      </w:r>
      <m:oMath>
        <m:r>
          <w:rPr>
            <w:rFonts w:ascii="Cambria Math" w:hAnsi="Cambria Math" w:cstheme="majorBidi"/>
            <w:lang w:val="lv-LV" w:bidi="he-IL"/>
          </w:rPr>
          <m:t>v</m:t>
        </m:r>
        <m:r>
          <m:rPr>
            <m:sty m:val="p"/>
          </m:rPr>
          <w:rPr>
            <w:rFonts w:ascii="Cambria Math" w:hAnsi="Cambria Math" w:cstheme="majorBidi"/>
            <w:lang w:val="lv-LV" w:bidi="he-IL"/>
          </w:rPr>
          <m:t>Δ</m:t>
        </m:r>
        <m:r>
          <w:rPr>
            <w:rFonts w:ascii="Cambria Math" w:hAnsi="Cambria Math" w:cstheme="majorBidi"/>
            <w:lang w:val="lv-LV" w:bidi="he-IL"/>
          </w:rPr>
          <m:t>t</m:t>
        </m:r>
      </m:oMath>
      <w:r w:rsidR="00667E39">
        <w:rPr>
          <w:rFonts w:asciiTheme="majorBidi" w:hAnsiTheme="majorBidi" w:cstheme="majorBidi"/>
          <w:lang w:val="lv-LV" w:bidi="he-IL"/>
        </w:rPr>
        <w:t xml:space="preserve"> un apjomu </w:t>
      </w:r>
      <m:oMath>
        <m:r>
          <w:rPr>
            <w:rFonts w:ascii="Cambria Math" w:hAnsi="Cambria Math" w:cstheme="majorBidi"/>
            <w:lang w:val="lv-LV" w:bidi="he-IL"/>
          </w:rPr>
          <m:t>V=π</m:t>
        </m:r>
        <m:sSup>
          <m:sSupPr>
            <m:ctrlPr>
              <w:rPr>
                <w:rFonts w:ascii="Cambria Math" w:hAnsi="Cambria Math" w:cstheme="majorBidi"/>
                <w:i/>
                <w:lang w:val="lv-LV" w:bidi="he-IL"/>
              </w:rPr>
            </m:ctrlPr>
          </m:sSupPr>
          <m:e>
            <m:r>
              <w:rPr>
                <w:rFonts w:ascii="Cambria Math" w:hAnsi="Cambria Math" w:cstheme="majorBidi"/>
                <w:lang w:val="lv-LV" w:bidi="he-IL"/>
              </w:rPr>
              <m:t>L</m:t>
            </m:r>
          </m:e>
          <m:sup>
            <m:r>
              <w:rPr>
                <w:rFonts w:ascii="Cambria Math" w:hAnsi="Cambria Math" w:cstheme="majorBidi"/>
                <w:lang w:val="lv-LV" w:bidi="he-IL"/>
              </w:rPr>
              <m:t>2</m:t>
            </m:r>
          </m:sup>
        </m:sSup>
        <m:r>
          <w:rPr>
            <w:rFonts w:ascii="Cambria Math" w:hAnsi="Cambria Math" w:cstheme="majorBidi"/>
            <w:lang w:val="lv-LV" w:bidi="he-IL"/>
          </w:rPr>
          <m:t>⋅v</m:t>
        </m:r>
        <m:r>
          <m:rPr>
            <m:sty m:val="p"/>
          </m:rPr>
          <w:rPr>
            <w:rFonts w:ascii="Cambria Math" w:hAnsi="Cambria Math" w:cstheme="majorBidi"/>
            <w:lang w:val="lv-LV" w:bidi="he-IL"/>
          </w:rPr>
          <m:t>Δ</m:t>
        </m:r>
        <m:r>
          <w:rPr>
            <w:rFonts w:ascii="Cambria Math" w:hAnsi="Cambria Math" w:cstheme="majorBidi"/>
            <w:lang w:val="lv-LV" w:bidi="he-IL"/>
          </w:rPr>
          <m:t>t</m:t>
        </m:r>
      </m:oMath>
      <w:r w:rsidR="00667E39">
        <w:rPr>
          <w:rFonts w:asciiTheme="majorBidi" w:hAnsiTheme="majorBidi" w:cstheme="majorBidi"/>
          <w:lang w:val="lv-LV" w:bidi="he-IL"/>
        </w:rPr>
        <w:t xml:space="preserve">. Tā </w:t>
      </w:r>
      <w:r>
        <w:rPr>
          <w:rFonts w:asciiTheme="majorBidi" w:hAnsiTheme="majorBidi" w:cstheme="majorBidi"/>
          <w:lang w:val="lv-LV" w:bidi="he-IL"/>
        </w:rPr>
        <w:t>masa</w:t>
      </w:r>
      <w:r w:rsidR="00667E39">
        <w:rPr>
          <w:rFonts w:asciiTheme="majorBidi" w:hAnsiTheme="majorBidi" w:cstheme="majorBidi"/>
          <w:lang w:val="lv-LV" w:bidi="he-IL"/>
        </w:rPr>
        <w:t xml:space="preserve"> ir</w:t>
      </w:r>
      <w:r>
        <w:rPr>
          <w:rFonts w:asciiTheme="majorBidi" w:hAnsiTheme="majorBidi" w:cstheme="majorBidi"/>
          <w:lang w:val="lv-LV" w:bidi="he-IL"/>
        </w:rPr>
        <w:t xml:space="preserve"> </w:t>
      </w:r>
      <m:oMath>
        <m:r>
          <m:rPr>
            <m:sty m:val="p"/>
          </m:rPr>
          <w:rPr>
            <w:rFonts w:ascii="Cambria Math" w:hAnsi="Cambria Math" w:cstheme="majorBidi"/>
            <w:lang w:val="lv-LV" w:bidi="he-IL"/>
          </w:rPr>
          <m:t>Δ</m:t>
        </m:r>
        <m:r>
          <w:rPr>
            <w:rFonts w:ascii="Cambria Math" w:hAnsi="Cambria Math" w:cstheme="majorBidi"/>
            <w:lang w:val="lv-LV" w:bidi="he-IL"/>
          </w:rPr>
          <m:t>m=ρV=ρ⋅π</m:t>
        </m:r>
        <m:sSup>
          <m:sSupPr>
            <m:ctrlPr>
              <w:rPr>
                <w:rFonts w:ascii="Cambria Math" w:hAnsi="Cambria Math" w:cstheme="majorBidi"/>
                <w:i/>
                <w:lang w:val="lv-LV" w:bidi="he-IL"/>
              </w:rPr>
            </m:ctrlPr>
          </m:sSupPr>
          <m:e>
            <m:r>
              <w:rPr>
                <w:rFonts w:ascii="Cambria Math" w:hAnsi="Cambria Math" w:cstheme="majorBidi"/>
                <w:lang w:val="lv-LV" w:bidi="he-IL"/>
              </w:rPr>
              <m:t>L</m:t>
            </m:r>
          </m:e>
          <m:sup>
            <m:r>
              <w:rPr>
                <w:rFonts w:ascii="Cambria Math" w:hAnsi="Cambria Math" w:cstheme="majorBidi"/>
                <w:lang w:val="lv-LV" w:bidi="he-IL"/>
              </w:rPr>
              <m:t>2</m:t>
            </m:r>
          </m:sup>
        </m:sSup>
        <m:r>
          <w:rPr>
            <w:rFonts w:ascii="Cambria Math" w:hAnsi="Cambria Math" w:cstheme="majorBidi"/>
            <w:lang w:val="lv-LV" w:bidi="he-IL"/>
          </w:rPr>
          <m:t>v</m:t>
        </m:r>
        <m:r>
          <m:rPr>
            <m:sty m:val="p"/>
          </m:rPr>
          <w:rPr>
            <w:rFonts w:ascii="Cambria Math" w:hAnsi="Cambria Math" w:cstheme="majorBidi"/>
            <w:lang w:val="lv-LV" w:bidi="he-IL"/>
          </w:rPr>
          <m:t>Δ</m:t>
        </m:r>
        <m:r>
          <w:rPr>
            <w:rFonts w:ascii="Cambria Math" w:hAnsi="Cambria Math" w:cstheme="majorBidi"/>
            <w:lang w:val="lv-LV" w:bidi="he-IL"/>
          </w:rPr>
          <m:t>t</m:t>
        </m:r>
      </m:oMath>
      <w:r w:rsidR="00743F73">
        <w:rPr>
          <w:rFonts w:asciiTheme="majorBidi" w:hAnsiTheme="majorBidi" w:cstheme="majorBidi"/>
          <w:lang w:val="lv-LV" w:bidi="he-IL"/>
        </w:rPr>
        <w:t xml:space="preserve">, kur </w:t>
      </w:r>
      <m:oMath>
        <m:r>
          <w:rPr>
            <w:rFonts w:ascii="Cambria Math" w:hAnsi="Cambria Math" w:cstheme="majorBidi"/>
            <w:lang w:val="lv-LV" w:bidi="he-IL"/>
          </w:rPr>
          <m:t>ρ</m:t>
        </m:r>
      </m:oMath>
      <w:r w:rsidR="00743F73">
        <w:rPr>
          <w:rFonts w:asciiTheme="majorBidi" w:hAnsiTheme="majorBidi" w:cstheme="majorBidi"/>
          <w:lang w:val="lv-LV" w:bidi="he-IL"/>
        </w:rPr>
        <w:t xml:space="preserve"> ir gaisa blīvums, kas normālos apstākļos sastāda ap 1,3 </w:t>
      </w:r>
      <w:r w:rsidR="00A220E8">
        <w:rPr>
          <w:rFonts w:asciiTheme="majorBidi" w:hAnsiTheme="majorBidi" w:cstheme="majorBidi"/>
          <w:lang w:val="lv-LV" w:bidi="he-IL"/>
        </w:rPr>
        <w:t>k</w:t>
      </w:r>
      <w:r w:rsidR="00743F73">
        <w:rPr>
          <w:rFonts w:asciiTheme="majorBidi" w:hAnsiTheme="majorBidi" w:cstheme="majorBidi"/>
          <w:lang w:val="lv-LV" w:bidi="he-IL"/>
        </w:rPr>
        <w:t>g/m</w:t>
      </w:r>
      <w:r w:rsidR="00743F73" w:rsidRPr="00743F73">
        <w:rPr>
          <w:rFonts w:asciiTheme="majorBidi" w:hAnsiTheme="majorBidi" w:cstheme="majorBidi"/>
          <w:vertAlign w:val="superscript"/>
          <w:lang w:val="lv-LV" w:bidi="he-IL"/>
        </w:rPr>
        <w:t>3</w:t>
      </w:r>
      <w:r>
        <w:rPr>
          <w:rFonts w:asciiTheme="majorBidi" w:hAnsiTheme="majorBidi" w:cstheme="majorBidi"/>
          <w:lang w:val="lv-LV" w:bidi="he-IL"/>
        </w:rPr>
        <w:t xml:space="preserve">. </w:t>
      </w:r>
      <w:r w:rsidR="00667E39">
        <w:rPr>
          <w:rFonts w:asciiTheme="majorBidi" w:hAnsiTheme="majorBidi" w:cstheme="majorBidi"/>
          <w:lang w:val="lv-LV" w:bidi="he-IL"/>
        </w:rPr>
        <w:t xml:space="preserve">Ievietojot 2. Ņūtona likuma šo masas izplūdes ātrumu </w:t>
      </w:r>
      <m:oMath>
        <m:r>
          <m:rPr>
            <m:sty m:val="p"/>
          </m:rPr>
          <w:rPr>
            <w:rFonts w:ascii="Cambria Math" w:hAnsi="Cambria Math" w:cstheme="majorBidi"/>
            <w:lang w:val="lv-LV" w:bidi="he-IL"/>
          </w:rPr>
          <m:t>Δ</m:t>
        </m:r>
        <m:r>
          <w:rPr>
            <w:rFonts w:ascii="Cambria Math" w:hAnsi="Cambria Math" w:cstheme="majorBidi"/>
            <w:lang w:val="lv-LV" w:bidi="he-IL"/>
          </w:rPr>
          <m:t>m/</m:t>
        </m:r>
        <m:r>
          <m:rPr>
            <m:sty m:val="p"/>
          </m:rPr>
          <w:rPr>
            <w:rFonts w:ascii="Cambria Math" w:hAnsi="Cambria Math" w:cstheme="majorBidi"/>
            <w:lang w:val="lv-LV" w:bidi="he-IL"/>
          </w:rPr>
          <m:t>Δ</m:t>
        </m:r>
        <m:r>
          <w:rPr>
            <w:rFonts w:ascii="Cambria Math" w:hAnsi="Cambria Math" w:cstheme="majorBidi"/>
            <w:lang w:val="lv-LV" w:bidi="he-IL"/>
          </w:rPr>
          <m:t>t</m:t>
        </m:r>
      </m:oMath>
      <w:r w:rsidR="00667E39">
        <w:rPr>
          <w:rFonts w:asciiTheme="majorBidi" w:hAnsiTheme="majorBidi" w:cstheme="majorBidi"/>
          <w:lang w:val="lv-LV" w:bidi="he-IL"/>
        </w:rPr>
        <w:t>, iegūsim, ka</w:t>
      </w:r>
      <w:r w:rsidR="00667E39" w:rsidRPr="00667E39">
        <w:rPr>
          <w:rFonts w:ascii="Cambria Math" w:hAnsi="Cambria Math" w:cstheme="majorBidi"/>
          <w:i/>
          <w:lang w:val="lv-LV" w:bidi="he-IL"/>
        </w:rPr>
        <w:t xml:space="preserve"> </w:t>
      </w:r>
      <m:oMath>
        <m:r>
          <w:rPr>
            <w:rFonts w:ascii="Cambria Math" w:hAnsi="Cambria Math" w:cstheme="majorBidi"/>
            <w:lang w:val="lv-LV" w:bidi="he-IL"/>
          </w:rPr>
          <m:t>Mg=π</m:t>
        </m:r>
        <m:r>
          <w:rPr>
            <w:rFonts w:ascii="Cambria Math" w:hAnsi="Cambria Math" w:cstheme="majorBidi"/>
            <w:lang w:val="lv-LV" w:bidi="he-IL"/>
          </w:rPr>
          <m:t>ρ</m:t>
        </m:r>
        <m:sSup>
          <m:sSupPr>
            <m:ctrlPr>
              <w:rPr>
                <w:rFonts w:ascii="Cambria Math" w:hAnsi="Cambria Math" w:cstheme="majorBidi"/>
                <w:i/>
                <w:lang w:val="lv-LV" w:bidi="he-IL"/>
              </w:rPr>
            </m:ctrlPr>
          </m:sSupPr>
          <m:e>
            <m:r>
              <w:rPr>
                <w:rFonts w:ascii="Cambria Math" w:hAnsi="Cambria Math" w:cstheme="majorBidi"/>
                <w:lang w:val="lv-LV" w:bidi="he-IL"/>
              </w:rPr>
              <m:t>L</m:t>
            </m:r>
          </m:e>
          <m:sup>
            <m:r>
              <w:rPr>
                <w:rFonts w:ascii="Cambria Math" w:hAnsi="Cambria Math" w:cstheme="majorBidi"/>
                <w:lang w:val="lv-LV" w:bidi="he-IL"/>
              </w:rPr>
              <m:t>2</m:t>
            </m:r>
          </m:sup>
        </m:sSup>
        <m:sSup>
          <m:sSupPr>
            <m:ctrlPr>
              <w:rPr>
                <w:rFonts w:ascii="Cambria Math" w:hAnsi="Cambria Math" w:cstheme="majorBidi"/>
                <w:i/>
                <w:lang w:val="lv-LV" w:bidi="he-IL"/>
              </w:rPr>
            </m:ctrlPr>
          </m:sSupPr>
          <m:e>
            <m:r>
              <w:rPr>
                <w:rFonts w:ascii="Cambria Math" w:hAnsi="Cambria Math" w:cstheme="majorBidi"/>
                <w:lang w:val="lv-LV" w:bidi="he-IL"/>
              </w:rPr>
              <m:t>v</m:t>
            </m:r>
          </m:e>
          <m:sup>
            <m:r>
              <w:rPr>
                <w:rFonts w:ascii="Cambria Math" w:hAnsi="Cambria Math" w:cstheme="majorBidi"/>
                <w:lang w:val="lv-LV" w:bidi="he-IL"/>
              </w:rPr>
              <m:t>2</m:t>
            </m:r>
          </m:sup>
        </m:sSup>
      </m:oMath>
      <w:r w:rsidR="00667E39">
        <w:rPr>
          <w:rFonts w:asciiTheme="majorBidi" w:hAnsiTheme="majorBidi" w:cstheme="majorBidi"/>
          <w:lang w:val="lv-LV" w:bidi="he-IL"/>
        </w:rPr>
        <w:t>. No tā var beidzot izteikt</w:t>
      </w:r>
      <w:r>
        <w:rPr>
          <w:rFonts w:asciiTheme="majorBidi" w:hAnsiTheme="majorBidi" w:cstheme="majorBidi"/>
          <w:lang w:val="lv-LV" w:bidi="he-IL"/>
        </w:rPr>
        <w:t xml:space="preserve"> plūsmas ātrum</w:t>
      </w:r>
      <w:r w:rsidR="00667E39">
        <w:rPr>
          <w:rFonts w:asciiTheme="majorBidi" w:hAnsiTheme="majorBidi" w:cstheme="majorBidi"/>
          <w:lang w:val="lv-LV" w:bidi="he-IL"/>
        </w:rPr>
        <w:t>u</w:t>
      </w:r>
      <w:r>
        <w:rPr>
          <w:rFonts w:asciiTheme="majorBidi" w:hAnsiTheme="majorBidi" w:cstheme="majorBidi"/>
          <w:lang w:val="lv-LV" w:bidi="he-IL"/>
        </w:rPr>
        <w:t xml:space="preserve"> kā </w:t>
      </w:r>
      <m:oMath>
        <m:r>
          <w:rPr>
            <w:rFonts w:ascii="Cambria Math" w:hAnsi="Cambria Math" w:cstheme="majorBidi"/>
            <w:lang w:val="lv-LV" w:bidi="he-IL"/>
          </w:rPr>
          <m:t>v=</m:t>
        </m:r>
        <m:rad>
          <m:radPr>
            <m:degHide m:val="1"/>
            <m:ctrlPr>
              <w:rPr>
                <w:rFonts w:ascii="Cambria Math" w:hAnsi="Cambria Math" w:cstheme="majorBidi"/>
                <w:i/>
                <w:lang w:val="lv-LV" w:bidi="he-IL"/>
              </w:rPr>
            </m:ctrlPr>
          </m:radPr>
          <m:deg/>
          <m:e>
            <m:r>
              <w:rPr>
                <w:rFonts w:ascii="Cambria Math" w:hAnsi="Cambria Math" w:cstheme="majorBidi"/>
                <w:lang w:val="lv-LV" w:bidi="he-IL"/>
              </w:rPr>
              <m:t>Mg/π</m:t>
            </m:r>
            <m:r>
              <w:rPr>
                <w:rFonts w:ascii="Cambria Math" w:hAnsi="Cambria Math" w:cstheme="majorBidi"/>
                <w:lang w:val="lv-LV" w:bidi="he-IL"/>
              </w:rPr>
              <m:t>ρ</m:t>
            </m:r>
            <m:sSup>
              <m:sSupPr>
                <m:ctrlPr>
                  <w:rPr>
                    <w:rFonts w:ascii="Cambria Math" w:hAnsi="Cambria Math" w:cstheme="majorBidi"/>
                    <w:i/>
                    <w:lang w:val="lv-LV" w:bidi="he-IL"/>
                  </w:rPr>
                </m:ctrlPr>
              </m:sSupPr>
              <m:e>
                <m:r>
                  <w:rPr>
                    <w:rFonts w:ascii="Cambria Math" w:hAnsi="Cambria Math" w:cstheme="majorBidi"/>
                    <w:lang w:val="lv-LV" w:bidi="he-IL"/>
                  </w:rPr>
                  <m:t>L</m:t>
                </m:r>
              </m:e>
              <m:sup>
                <m:r>
                  <w:rPr>
                    <w:rFonts w:ascii="Cambria Math" w:hAnsi="Cambria Math" w:cstheme="majorBidi"/>
                    <w:lang w:val="lv-LV" w:bidi="he-IL"/>
                  </w:rPr>
                  <m:t>2</m:t>
                </m:r>
              </m:sup>
            </m:sSup>
          </m:e>
        </m:rad>
      </m:oMath>
      <w:r w:rsidR="00667E39">
        <w:rPr>
          <w:rFonts w:asciiTheme="majorBidi" w:hAnsiTheme="majorBidi" w:cstheme="majorBidi"/>
          <w:lang w:val="lv-LV" w:bidi="he-IL"/>
        </w:rPr>
        <w:t>.</w:t>
      </w:r>
    </w:p>
    <w:p w14:paraId="1D3C807B" w14:textId="421DF694" w:rsidR="00F2590F" w:rsidRDefault="00667E39" w:rsidP="00F2590F">
      <w:pPr>
        <w:pBdr>
          <w:bottom w:val="single" w:sz="6" w:space="0" w:color="auto"/>
        </w:pBdr>
        <w:spacing w:after="120"/>
        <w:rPr>
          <w:rFonts w:asciiTheme="majorBidi" w:hAnsiTheme="majorBidi" w:cstheme="majorBidi"/>
          <w:lang w:val="lv-LV" w:bidi="he-IL"/>
        </w:rPr>
      </w:pPr>
      <w:r>
        <w:rPr>
          <w:rFonts w:asciiTheme="majorBidi" w:hAnsiTheme="majorBidi" w:cstheme="majorBidi"/>
          <w:lang w:val="lv-LV" w:bidi="he-IL"/>
        </w:rPr>
        <w:t>H</w:t>
      </w:r>
      <w:r w:rsidR="00F2590F">
        <w:rPr>
          <w:rFonts w:asciiTheme="majorBidi" w:hAnsiTheme="majorBidi" w:cstheme="majorBidi"/>
          <w:lang w:val="lv-LV" w:bidi="he-IL"/>
        </w:rPr>
        <w:t>elikoptera lietderīga jauda pāriet uz leju ejošā gaisa kinētiskā enerģijā</w:t>
      </w:r>
    </w:p>
    <w:p w14:paraId="3519B771" w14:textId="5ED51B7A" w:rsidR="00F2590F" w:rsidRDefault="00F2590F" w:rsidP="00F2590F">
      <w:pPr>
        <w:pBdr>
          <w:bottom w:val="single" w:sz="6" w:space="0" w:color="auto"/>
        </w:pBdr>
        <w:spacing w:after="120"/>
        <w:rPr>
          <w:rFonts w:asciiTheme="majorBidi" w:hAnsiTheme="majorBidi" w:cstheme="majorBidi"/>
          <w:lang w:val="lv-LV" w:bidi="he-IL"/>
        </w:rPr>
      </w:pPr>
      <m:oMathPara>
        <m:oMath>
          <m:r>
            <w:rPr>
              <w:rFonts w:ascii="Cambria Math" w:hAnsi="Cambria Math" w:cstheme="majorBidi"/>
              <w:lang w:val="lv-LV" w:bidi="he-IL"/>
            </w:rPr>
            <m:t>N=</m:t>
          </m:r>
          <m:f>
            <m:fPr>
              <m:ctrlPr>
                <w:rPr>
                  <w:rFonts w:ascii="Cambria Math" w:hAnsi="Cambria Math" w:cstheme="majorBidi"/>
                  <w:i/>
                  <w:lang w:val="lv-LV" w:bidi="he-IL"/>
                </w:rPr>
              </m:ctrlPr>
            </m:fPr>
            <m:num>
              <m:r>
                <m:rPr>
                  <m:sty m:val="p"/>
                </m:rPr>
                <w:rPr>
                  <w:rFonts w:ascii="Cambria Math" w:hAnsi="Cambria Math" w:cstheme="majorBidi"/>
                  <w:lang w:val="lv-LV" w:bidi="he-IL"/>
                </w:rPr>
                <m:t>Δ</m:t>
              </m:r>
              <m:r>
                <w:rPr>
                  <w:rFonts w:ascii="Cambria Math" w:hAnsi="Cambria Math" w:cstheme="majorBidi"/>
                  <w:lang w:val="lv-LV" w:bidi="he-IL"/>
                </w:rPr>
                <m:t>E</m:t>
              </m:r>
            </m:num>
            <m:den>
              <m:r>
                <m:rPr>
                  <m:sty m:val="p"/>
                </m:rPr>
                <w:rPr>
                  <w:rFonts w:ascii="Cambria Math" w:hAnsi="Cambria Math" w:cstheme="majorBidi"/>
                  <w:lang w:val="lv-LV" w:bidi="he-IL"/>
                </w:rPr>
                <m:t>Δ</m:t>
              </m:r>
              <m:r>
                <w:rPr>
                  <w:rFonts w:ascii="Cambria Math" w:hAnsi="Cambria Math" w:cstheme="majorBidi"/>
                  <w:lang w:val="lv-LV" w:bidi="he-IL"/>
                </w:rPr>
                <m:t>t</m:t>
              </m:r>
            </m:den>
          </m:f>
          <m:r>
            <w:rPr>
              <w:rFonts w:ascii="Cambria Math" w:hAnsi="Cambria Math" w:cstheme="majorBidi"/>
              <w:lang w:val="lv-LV" w:bidi="he-IL"/>
            </w:rPr>
            <m:t>=</m:t>
          </m:r>
          <m:f>
            <m:fPr>
              <m:ctrlPr>
                <w:rPr>
                  <w:rFonts w:ascii="Cambria Math" w:hAnsi="Cambria Math" w:cstheme="majorBidi"/>
                  <w:i/>
                  <w:lang w:val="lv-LV" w:bidi="he-IL"/>
                </w:rPr>
              </m:ctrlPr>
            </m:fPr>
            <m:num>
              <m:r>
                <m:rPr>
                  <m:sty m:val="p"/>
                </m:rPr>
                <w:rPr>
                  <w:rFonts w:ascii="Cambria Math" w:hAnsi="Cambria Math" w:cstheme="majorBidi"/>
                  <w:lang w:val="lv-LV" w:bidi="he-IL"/>
                </w:rPr>
                <m:t>Δ</m:t>
              </m:r>
              <m:d>
                <m:dPr>
                  <m:ctrlPr>
                    <w:rPr>
                      <w:rFonts w:ascii="Cambria Math" w:hAnsi="Cambria Math" w:cstheme="majorBidi"/>
                      <w:lang w:val="lv-LV" w:bidi="he-IL"/>
                    </w:rPr>
                  </m:ctrlPr>
                </m:dPr>
                <m:e>
                  <m:r>
                    <w:rPr>
                      <w:rFonts w:ascii="Cambria Math" w:hAnsi="Cambria Math" w:cstheme="majorBidi"/>
                      <w:lang w:val="lv-LV" w:bidi="he-IL"/>
                    </w:rPr>
                    <m:t>m</m:t>
                  </m:r>
                  <m:sSup>
                    <m:sSupPr>
                      <m:ctrlPr>
                        <w:rPr>
                          <w:rFonts w:ascii="Cambria Math" w:hAnsi="Cambria Math" w:cstheme="majorBidi"/>
                          <w:i/>
                          <w:lang w:val="lv-LV" w:bidi="he-IL"/>
                        </w:rPr>
                      </m:ctrlPr>
                    </m:sSupPr>
                    <m:e>
                      <m:r>
                        <w:rPr>
                          <w:rFonts w:ascii="Cambria Math" w:hAnsi="Cambria Math" w:cstheme="majorBidi"/>
                          <w:lang w:val="lv-LV" w:bidi="he-IL"/>
                        </w:rPr>
                        <m:t>v</m:t>
                      </m:r>
                    </m:e>
                    <m:sup>
                      <m:r>
                        <w:rPr>
                          <w:rFonts w:ascii="Cambria Math" w:hAnsi="Cambria Math" w:cstheme="majorBidi"/>
                          <w:lang w:val="lv-LV" w:bidi="he-IL"/>
                        </w:rPr>
                        <m:t>2</m:t>
                      </m:r>
                    </m:sup>
                  </m:sSup>
                  <m:r>
                    <w:rPr>
                      <w:rFonts w:ascii="Cambria Math" w:hAnsi="Cambria Math" w:cstheme="majorBidi"/>
                      <w:lang w:val="lv-LV" w:bidi="he-IL"/>
                    </w:rPr>
                    <m:t>/2</m:t>
                  </m:r>
                </m:e>
              </m:d>
              <m:ctrlPr>
                <w:rPr>
                  <w:rFonts w:ascii="Cambria Math" w:hAnsi="Cambria Math" w:cstheme="majorBidi"/>
                  <w:lang w:val="lv-LV" w:bidi="he-IL"/>
                </w:rPr>
              </m:ctrlPr>
            </m:num>
            <m:den>
              <m:r>
                <m:rPr>
                  <m:sty m:val="p"/>
                </m:rPr>
                <w:rPr>
                  <w:rFonts w:ascii="Cambria Math" w:hAnsi="Cambria Math" w:cstheme="majorBidi"/>
                  <w:lang w:val="lv-LV" w:bidi="he-IL"/>
                </w:rPr>
                <m:t>Δ</m:t>
              </m:r>
              <m:r>
                <w:rPr>
                  <w:rFonts w:ascii="Cambria Math" w:hAnsi="Cambria Math" w:cstheme="majorBidi"/>
                  <w:lang w:val="lv-LV" w:bidi="he-IL"/>
                </w:rPr>
                <m:t>t</m:t>
              </m:r>
            </m:den>
          </m:f>
          <m:r>
            <m:rPr>
              <m:sty m:val="p"/>
            </m:rPr>
            <w:rPr>
              <w:rFonts w:ascii="Cambria Math" w:hAnsi="Cambria Math" w:cstheme="majorBidi"/>
              <w:lang w:val="lv-LV" w:bidi="he-IL"/>
            </w:rPr>
            <m:t>=</m:t>
          </m:r>
          <m:f>
            <m:fPr>
              <m:ctrlPr>
                <w:rPr>
                  <w:rFonts w:ascii="Cambria Math" w:hAnsi="Cambria Math" w:cstheme="majorBidi"/>
                  <w:i/>
                  <w:iCs/>
                  <w:lang w:val="lv-LV" w:bidi="he-IL"/>
                </w:rPr>
              </m:ctrlPr>
            </m:fPr>
            <m:num>
              <m:r>
                <w:rPr>
                  <w:rFonts w:ascii="Cambria Math" w:hAnsi="Cambria Math" w:cstheme="majorBidi"/>
                  <w:lang w:val="lv-LV" w:bidi="he-IL"/>
                </w:rPr>
                <m:t>Δm</m:t>
              </m:r>
            </m:num>
            <m:den>
              <m:r>
                <w:rPr>
                  <w:rFonts w:ascii="Cambria Math" w:hAnsi="Cambria Math" w:cstheme="majorBidi"/>
                  <w:lang w:val="lv-LV" w:bidi="he-IL"/>
                </w:rPr>
                <m:t>Δt</m:t>
              </m:r>
            </m:den>
          </m:f>
          <m:r>
            <w:rPr>
              <w:rFonts w:ascii="Cambria Math" w:hAnsi="Cambria Math" w:cstheme="majorBidi"/>
              <w:lang w:val="lv-LV" w:bidi="he-IL"/>
            </w:rPr>
            <m:t>⋅</m:t>
          </m:r>
          <m:f>
            <m:fPr>
              <m:ctrlPr>
                <w:rPr>
                  <w:rFonts w:ascii="Cambria Math" w:hAnsi="Cambria Math" w:cstheme="majorBidi"/>
                  <w:i/>
                  <w:lang w:val="lv-LV" w:bidi="he-IL"/>
                </w:rPr>
              </m:ctrlPr>
            </m:fPr>
            <m:num>
              <m:sSup>
                <m:sSupPr>
                  <m:ctrlPr>
                    <w:rPr>
                      <w:rFonts w:ascii="Cambria Math" w:hAnsi="Cambria Math" w:cstheme="majorBidi"/>
                      <w:i/>
                      <w:lang w:val="lv-LV" w:bidi="he-IL"/>
                    </w:rPr>
                  </m:ctrlPr>
                </m:sSupPr>
                <m:e>
                  <m:r>
                    <w:rPr>
                      <w:rFonts w:ascii="Cambria Math" w:hAnsi="Cambria Math" w:cstheme="majorBidi"/>
                      <w:lang w:val="lv-LV" w:bidi="he-IL"/>
                    </w:rPr>
                    <m:t>v</m:t>
                  </m:r>
                </m:e>
                <m:sup>
                  <m:r>
                    <w:rPr>
                      <w:rFonts w:ascii="Cambria Math" w:hAnsi="Cambria Math" w:cstheme="majorBidi"/>
                      <w:lang w:val="lv-LV" w:bidi="he-IL"/>
                    </w:rPr>
                    <m:t>2</m:t>
                  </m:r>
                </m:sup>
              </m:sSup>
            </m:num>
            <m:den>
              <m:r>
                <w:rPr>
                  <w:rFonts w:ascii="Cambria Math" w:hAnsi="Cambria Math" w:cstheme="majorBidi"/>
                  <w:lang w:val="lv-LV" w:bidi="he-IL"/>
                </w:rPr>
                <m:t>2</m:t>
              </m:r>
            </m:den>
          </m:f>
          <m:r>
            <w:rPr>
              <w:rFonts w:ascii="Cambria Math" w:hAnsi="Cambria Math" w:cstheme="majorBidi"/>
              <w:lang w:val="lv-LV" w:bidi="he-IL"/>
            </w:rPr>
            <m:t>=</m:t>
          </m:r>
          <m:f>
            <m:fPr>
              <m:ctrlPr>
                <w:rPr>
                  <w:rFonts w:ascii="Cambria Math" w:hAnsi="Cambria Math" w:cstheme="majorBidi"/>
                  <w:i/>
                  <w:iCs/>
                  <w:lang w:val="lv-LV" w:bidi="he-IL"/>
                </w:rPr>
              </m:ctrlPr>
            </m:fPr>
            <m:num>
              <m:r>
                <w:rPr>
                  <w:rFonts w:ascii="Cambria Math" w:hAnsi="Cambria Math" w:cstheme="majorBidi"/>
                  <w:lang w:val="lv-LV" w:bidi="he-IL"/>
                </w:rPr>
                <m:t>ρπ</m:t>
              </m:r>
              <m:sSup>
                <m:sSupPr>
                  <m:ctrlPr>
                    <w:rPr>
                      <w:rFonts w:ascii="Cambria Math" w:hAnsi="Cambria Math" w:cstheme="majorBidi"/>
                      <w:i/>
                      <w:iCs/>
                      <w:lang w:val="lv-LV" w:bidi="he-IL"/>
                    </w:rPr>
                  </m:ctrlPr>
                </m:sSupPr>
                <m:e>
                  <m:r>
                    <w:rPr>
                      <w:rFonts w:ascii="Cambria Math" w:hAnsi="Cambria Math" w:cstheme="majorBidi"/>
                      <w:lang w:val="lv-LV" w:bidi="he-IL"/>
                    </w:rPr>
                    <m:t>L</m:t>
                  </m:r>
                </m:e>
                <m:sup>
                  <m:r>
                    <w:rPr>
                      <w:rFonts w:ascii="Cambria Math" w:hAnsi="Cambria Math" w:cstheme="majorBidi"/>
                      <w:lang w:val="lv-LV" w:bidi="he-IL"/>
                    </w:rPr>
                    <m:t>2</m:t>
                  </m:r>
                </m:sup>
              </m:sSup>
            </m:num>
            <m:den>
              <m:r>
                <w:rPr>
                  <w:rFonts w:ascii="Cambria Math" w:hAnsi="Cambria Math" w:cstheme="majorBidi"/>
                  <w:lang w:val="lv-LV" w:bidi="he-IL"/>
                </w:rPr>
                <m:t>2</m:t>
              </m:r>
            </m:den>
          </m:f>
          <m:r>
            <w:rPr>
              <w:rFonts w:ascii="Cambria Math" w:hAnsi="Cambria Math" w:cstheme="majorBidi"/>
              <w:lang w:val="lv-LV" w:bidi="he-IL"/>
            </w:rPr>
            <m:t>⋅</m:t>
          </m:r>
          <m:sSup>
            <m:sSupPr>
              <m:ctrlPr>
                <w:rPr>
                  <w:rFonts w:ascii="Cambria Math" w:hAnsi="Cambria Math" w:cstheme="majorBidi"/>
                  <w:i/>
                  <w:iCs/>
                  <w:lang w:val="lv-LV" w:bidi="he-IL"/>
                </w:rPr>
              </m:ctrlPr>
            </m:sSupPr>
            <m:e>
              <m:d>
                <m:dPr>
                  <m:ctrlPr>
                    <w:rPr>
                      <w:rFonts w:ascii="Cambria Math" w:hAnsi="Cambria Math" w:cstheme="majorBidi"/>
                      <w:i/>
                      <w:iCs/>
                      <w:lang w:val="lv-LV" w:bidi="he-IL"/>
                    </w:rPr>
                  </m:ctrlPr>
                </m:dPr>
                <m:e>
                  <m:f>
                    <m:fPr>
                      <m:ctrlPr>
                        <w:rPr>
                          <w:rFonts w:ascii="Cambria Math" w:hAnsi="Cambria Math" w:cstheme="majorBidi"/>
                          <w:i/>
                          <w:iCs/>
                          <w:lang w:val="lv-LV" w:bidi="he-IL"/>
                        </w:rPr>
                      </m:ctrlPr>
                    </m:fPr>
                    <m:num>
                      <m:r>
                        <w:rPr>
                          <w:rFonts w:ascii="Cambria Math" w:hAnsi="Cambria Math" w:cstheme="majorBidi"/>
                          <w:lang w:val="lv-LV" w:bidi="he-IL"/>
                        </w:rPr>
                        <m:t>Mg</m:t>
                      </m:r>
                    </m:num>
                    <m:den>
                      <m:r>
                        <w:rPr>
                          <w:rFonts w:ascii="Cambria Math" w:hAnsi="Cambria Math" w:cstheme="majorBidi"/>
                          <w:lang w:val="lv-LV" w:bidi="he-IL"/>
                        </w:rPr>
                        <m:t>πρ</m:t>
                      </m:r>
                      <m:sSup>
                        <m:sSupPr>
                          <m:ctrlPr>
                            <w:rPr>
                              <w:rFonts w:ascii="Cambria Math" w:hAnsi="Cambria Math" w:cstheme="majorBidi"/>
                              <w:i/>
                              <w:iCs/>
                              <w:lang w:val="lv-LV" w:bidi="he-IL"/>
                            </w:rPr>
                          </m:ctrlPr>
                        </m:sSupPr>
                        <m:e>
                          <m:r>
                            <w:rPr>
                              <w:rFonts w:ascii="Cambria Math" w:hAnsi="Cambria Math" w:cstheme="majorBidi"/>
                              <w:lang w:val="lv-LV" w:bidi="he-IL"/>
                            </w:rPr>
                            <m:t>L</m:t>
                          </m:r>
                        </m:e>
                        <m:sup>
                          <m:r>
                            <w:rPr>
                              <w:rFonts w:ascii="Cambria Math" w:hAnsi="Cambria Math" w:cstheme="majorBidi"/>
                              <w:lang w:val="lv-LV" w:bidi="he-IL"/>
                            </w:rPr>
                            <m:t>2</m:t>
                          </m:r>
                        </m:sup>
                      </m:sSup>
                    </m:den>
                  </m:f>
                </m:e>
              </m:d>
            </m:e>
            <m:sup>
              <m:r>
                <w:rPr>
                  <w:rFonts w:ascii="Cambria Math" w:hAnsi="Cambria Math" w:cstheme="majorBidi"/>
                  <w:lang w:val="lv-LV" w:bidi="he-IL"/>
                </w:rPr>
                <m:t>3/2</m:t>
              </m:r>
            </m:sup>
          </m:sSup>
        </m:oMath>
      </m:oMathPara>
    </w:p>
    <w:p w14:paraId="369F2BD7" w14:textId="77777777" w:rsidR="00F2590F" w:rsidRDefault="00F2590F" w:rsidP="00F2590F">
      <w:pPr>
        <w:pBdr>
          <w:bottom w:val="single" w:sz="6" w:space="0" w:color="auto"/>
        </w:pBdr>
        <w:spacing w:after="120"/>
        <w:rPr>
          <w:rFonts w:asciiTheme="majorBidi" w:hAnsiTheme="majorBidi" w:cstheme="majorBidi"/>
          <w:lang w:val="lv-LV" w:bidi="he-IL"/>
        </w:rPr>
      </w:pPr>
      <w:r>
        <w:rPr>
          <w:rFonts w:asciiTheme="majorBidi" w:hAnsiTheme="majorBidi" w:cstheme="majorBidi"/>
          <w:lang w:val="lv-LV" w:bidi="he-IL"/>
        </w:rPr>
        <w:t>Šeit mēs neievērojam kinētisko enerģiju, kas ir gaisam, kas pieplūst lāpstiņām no augšas, taču tā ir mazāka par iepriekš minēto enerģiju.</w:t>
      </w:r>
    </w:p>
    <w:p w14:paraId="3B394C24" w14:textId="05E3E368" w:rsidR="00E83C2B" w:rsidRDefault="00743F73" w:rsidP="00E83C2B">
      <w:pPr>
        <w:pBdr>
          <w:bottom w:val="single" w:sz="6" w:space="0" w:color="auto"/>
        </w:pBdr>
        <w:spacing w:after="120"/>
        <w:rPr>
          <w:rFonts w:asciiTheme="majorBidi" w:hAnsiTheme="majorBidi" w:cstheme="majorBidi"/>
          <w:lang w:val="lv-LV" w:bidi="he-IL"/>
        </w:rPr>
      </w:pPr>
      <w:r>
        <w:rPr>
          <w:rFonts w:asciiTheme="majorBidi" w:hAnsiTheme="majorBidi" w:cstheme="majorBidi"/>
          <w:lang w:val="lv-LV" w:bidi="he-IL"/>
        </w:rPr>
        <w:t xml:space="preserve">Vienkāršojot iepriekšējo izteiksmi, iegūsim </w:t>
      </w:r>
      <w:r w:rsidR="00F66CBD">
        <w:rPr>
          <w:rFonts w:asciiTheme="majorBidi" w:hAnsiTheme="majorBidi" w:cstheme="majorBidi"/>
          <w:lang w:val="lv-LV" w:bidi="he-IL"/>
        </w:rPr>
        <w:t xml:space="preserve">helikoptera </w:t>
      </w:r>
      <w:r>
        <w:rPr>
          <w:rFonts w:asciiTheme="majorBidi" w:hAnsiTheme="majorBidi" w:cstheme="majorBidi"/>
          <w:lang w:val="lv-LV" w:bidi="he-IL"/>
        </w:rPr>
        <w:t>lietderīgās jaudas novērtējumu:</w:t>
      </w:r>
    </w:p>
    <w:p w14:paraId="07B028F3" w14:textId="5B0AD174" w:rsidR="00667E39" w:rsidRDefault="00743F73" w:rsidP="00E83C2B">
      <w:pPr>
        <w:pBdr>
          <w:bottom w:val="single" w:sz="6" w:space="0" w:color="auto"/>
        </w:pBdr>
        <w:spacing w:after="120"/>
        <w:rPr>
          <w:rFonts w:asciiTheme="majorBidi" w:hAnsiTheme="majorBidi" w:cstheme="majorBidi"/>
          <w:lang w:val="lv-LV" w:bidi="he-IL"/>
        </w:rPr>
      </w:pPr>
      <m:oMathPara>
        <m:oMath>
          <m:r>
            <w:rPr>
              <w:rFonts w:ascii="Cambria Math" w:hAnsi="Cambria Math" w:cstheme="majorBidi"/>
              <w:lang w:val="lv-LV" w:bidi="he-IL"/>
            </w:rPr>
            <m:t>N=</m:t>
          </m:r>
          <m:f>
            <m:fPr>
              <m:ctrlPr>
                <w:rPr>
                  <w:rFonts w:ascii="Cambria Math" w:hAnsi="Cambria Math" w:cstheme="majorBidi"/>
                  <w:i/>
                  <w:iCs/>
                  <w:lang w:val="lv-LV" w:bidi="he-IL"/>
                </w:rPr>
              </m:ctrlPr>
            </m:fPr>
            <m:num>
              <m:r>
                <w:rPr>
                  <w:rFonts w:ascii="Cambria Math" w:hAnsi="Cambria Math" w:cstheme="majorBidi"/>
                  <w:lang w:val="lv-LV" w:bidi="he-IL"/>
                </w:rPr>
                <m:t>1</m:t>
              </m:r>
            </m:num>
            <m:den>
              <m:r>
                <w:rPr>
                  <w:rFonts w:ascii="Cambria Math" w:hAnsi="Cambria Math" w:cstheme="majorBidi"/>
                  <w:lang w:val="lv-LV" w:bidi="he-IL"/>
                </w:rPr>
                <m:t>2L</m:t>
              </m:r>
            </m:den>
          </m:f>
          <m:rad>
            <m:radPr>
              <m:degHide m:val="1"/>
              <m:ctrlPr>
                <w:rPr>
                  <w:rFonts w:ascii="Cambria Math" w:hAnsi="Cambria Math" w:cstheme="majorBidi"/>
                  <w:i/>
                  <w:iCs/>
                  <w:lang w:val="lv-LV" w:bidi="he-IL"/>
                </w:rPr>
              </m:ctrlPr>
            </m:radPr>
            <m:deg>
              <m:ctrlPr>
                <w:rPr>
                  <w:rFonts w:ascii="Cambria Math" w:hAnsi="Cambria Math" w:cstheme="majorBidi"/>
                  <w:i/>
                  <w:lang w:val="lv-LV" w:bidi="he-IL"/>
                </w:rPr>
              </m:ctrlPr>
            </m:deg>
            <m:e>
              <m:f>
                <m:fPr>
                  <m:ctrlPr>
                    <w:rPr>
                      <w:rFonts w:ascii="Cambria Math" w:hAnsi="Cambria Math" w:cstheme="majorBidi"/>
                      <w:i/>
                      <w:lang w:val="lv-LV" w:bidi="he-IL"/>
                    </w:rPr>
                  </m:ctrlPr>
                </m:fPr>
                <m:num>
                  <m:sSup>
                    <m:sSupPr>
                      <m:ctrlPr>
                        <w:rPr>
                          <w:rFonts w:ascii="Cambria Math" w:hAnsi="Cambria Math" w:cstheme="majorBidi"/>
                          <w:i/>
                          <w:lang w:val="lv-LV" w:bidi="he-IL"/>
                        </w:rPr>
                      </m:ctrlPr>
                    </m:sSupPr>
                    <m:e>
                      <m:d>
                        <m:dPr>
                          <m:ctrlPr>
                            <w:rPr>
                              <w:rFonts w:ascii="Cambria Math" w:hAnsi="Cambria Math" w:cstheme="majorBidi"/>
                              <w:i/>
                              <w:lang w:val="lv-LV" w:bidi="he-IL"/>
                            </w:rPr>
                          </m:ctrlPr>
                        </m:dPr>
                        <m:e>
                          <m:r>
                            <w:rPr>
                              <w:rFonts w:ascii="Cambria Math" w:hAnsi="Cambria Math" w:cstheme="majorBidi"/>
                              <w:lang w:val="lv-LV" w:bidi="he-IL"/>
                            </w:rPr>
                            <m:t>Mg</m:t>
                          </m:r>
                        </m:e>
                      </m:d>
                    </m:e>
                    <m:sup>
                      <m:r>
                        <w:rPr>
                          <w:rFonts w:ascii="Cambria Math" w:hAnsi="Cambria Math" w:cstheme="majorBidi"/>
                          <w:lang w:val="lv-LV" w:bidi="he-IL"/>
                        </w:rPr>
                        <m:t>3</m:t>
                      </m:r>
                    </m:sup>
                  </m:sSup>
                  <m:ctrlPr>
                    <w:rPr>
                      <w:rFonts w:ascii="Cambria Math" w:hAnsi="Cambria Math" w:cstheme="majorBidi"/>
                      <w:i/>
                      <w:iCs/>
                      <w:lang w:val="lv-LV" w:bidi="he-IL"/>
                    </w:rPr>
                  </m:ctrlPr>
                </m:num>
                <m:den>
                  <m:r>
                    <w:rPr>
                      <w:rFonts w:ascii="Cambria Math" w:hAnsi="Cambria Math" w:cstheme="majorBidi"/>
                      <w:lang w:val="lv-LV" w:bidi="he-IL"/>
                    </w:rPr>
                    <m:t>πρ</m:t>
                  </m:r>
                </m:den>
              </m:f>
            </m:e>
          </m:rad>
        </m:oMath>
      </m:oMathPara>
    </w:p>
    <w:p w14:paraId="3770B72E" w14:textId="77777777" w:rsidR="00A220E8" w:rsidRDefault="00A220E8" w:rsidP="00E83C2B">
      <w:pPr>
        <w:pBdr>
          <w:bottom w:val="single" w:sz="6" w:space="0" w:color="auto"/>
        </w:pBdr>
        <w:spacing w:after="120"/>
        <w:rPr>
          <w:rFonts w:asciiTheme="majorBidi" w:hAnsiTheme="majorBidi" w:cstheme="majorBidi"/>
          <w:lang w:val="lv-LV" w:bidi="he-IL"/>
        </w:rPr>
      </w:pPr>
      <w:r>
        <w:rPr>
          <w:rFonts w:asciiTheme="majorBidi" w:hAnsiTheme="majorBidi" w:cstheme="majorBidi"/>
          <w:lang w:val="lv-LV" w:bidi="he-IL"/>
        </w:rPr>
        <w:t xml:space="preserve">Ievietojot skaitliskās vērtības, iegūsim, ka lietderīgai jaudai ir jābūt ap 30 </w:t>
      </w:r>
      <w:proofErr w:type="spellStart"/>
      <w:r>
        <w:rPr>
          <w:rFonts w:asciiTheme="majorBidi" w:hAnsiTheme="majorBidi" w:cstheme="majorBidi"/>
          <w:lang w:val="lv-LV" w:bidi="he-IL"/>
        </w:rPr>
        <w:t>kW</w:t>
      </w:r>
      <w:proofErr w:type="spellEnd"/>
      <w:r>
        <w:rPr>
          <w:rFonts w:asciiTheme="majorBidi" w:hAnsiTheme="majorBidi" w:cstheme="majorBidi"/>
          <w:lang w:val="lv-LV" w:bidi="he-IL"/>
        </w:rPr>
        <w:t xml:space="preserve">. </w:t>
      </w:r>
    </w:p>
    <w:p w14:paraId="1D954E92" w14:textId="77777777" w:rsidR="00F2590F" w:rsidRDefault="00F2590F" w:rsidP="00E83C2B">
      <w:pPr>
        <w:pBdr>
          <w:bottom w:val="single" w:sz="6" w:space="0" w:color="auto"/>
        </w:pBdr>
        <w:spacing w:after="120"/>
        <w:rPr>
          <w:rFonts w:asciiTheme="majorBidi" w:hAnsiTheme="majorBidi" w:cstheme="majorBidi"/>
          <w:lang w:val="lv-LV" w:bidi="he-IL"/>
        </w:rPr>
      </w:pPr>
    </w:p>
    <w:p w14:paraId="2795F59D" w14:textId="3EFC4DCB" w:rsidR="00E83C2B" w:rsidRDefault="00E83C2B" w:rsidP="00E83C2B">
      <w:pPr>
        <w:pBdr>
          <w:bottom w:val="single" w:sz="6" w:space="0" w:color="auto"/>
        </w:pBdr>
        <w:spacing w:after="120"/>
        <w:rPr>
          <w:rFonts w:asciiTheme="majorBidi" w:hAnsiTheme="majorBidi" w:cstheme="majorBidi"/>
          <w:lang w:val="lv-LV" w:bidi="he-IL"/>
        </w:rPr>
      </w:pPr>
    </w:p>
    <w:p w14:paraId="704142B4" w14:textId="77777777" w:rsidR="00E83C2B" w:rsidRDefault="00E83C2B" w:rsidP="00E83C2B">
      <w:pPr>
        <w:pBdr>
          <w:bottom w:val="single" w:sz="6" w:space="0" w:color="auto"/>
        </w:pBdr>
        <w:spacing w:after="120"/>
        <w:rPr>
          <w:rFonts w:asciiTheme="majorBidi" w:hAnsiTheme="majorBidi" w:cstheme="majorBidi"/>
          <w:lang w:val="lv-LV" w:bidi="he-IL"/>
        </w:rPr>
      </w:pPr>
    </w:p>
    <w:sectPr w:rsidR="00E83C2B"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4212" w14:textId="77777777" w:rsidR="004B2DC9" w:rsidRDefault="004B2DC9" w:rsidP="00CB6FA5">
      <w:r>
        <w:separator/>
      </w:r>
    </w:p>
  </w:endnote>
  <w:endnote w:type="continuationSeparator" w:id="0">
    <w:p w14:paraId="09112A05" w14:textId="77777777" w:rsidR="004B2DC9" w:rsidRDefault="004B2DC9"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w:altName w:val="Cambria"/>
    <w:charset w:val="01"/>
    <w:family w:val="auto"/>
    <w:pitch w:val="default"/>
  </w:font>
  <w:font w:name="IPA明朝">
    <w:altName w:val="Yu Gothic"/>
    <w:panose1 w:val="00000000000000000000"/>
    <w:charset w:val="80"/>
    <w:family w:val="roman"/>
    <w:notTrueType/>
    <w:pitch w:val="default"/>
  </w:font>
  <w:font w:name="FreeSans">
    <w:altName w:val="Cambria"/>
    <w:panose1 w:val="00000000000000000000"/>
    <w:charset w:val="00"/>
    <w:family w:val="roman"/>
    <w:notTrueType/>
    <w:pitch w:val="default"/>
  </w:font>
  <w:font w:name="IPAゴシック">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AE6D" w14:textId="77777777" w:rsidR="004B2DC9" w:rsidRDefault="004B2DC9" w:rsidP="00CB6FA5">
      <w:r>
        <w:separator/>
      </w:r>
    </w:p>
  </w:footnote>
  <w:footnote w:type="continuationSeparator" w:id="0">
    <w:p w14:paraId="0ED9ECFD" w14:textId="77777777" w:rsidR="004B2DC9" w:rsidRDefault="004B2DC9" w:rsidP="00CB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6862"/>
    <w:multiLevelType w:val="hybridMultilevel"/>
    <w:tmpl w:val="737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D2CD4"/>
    <w:multiLevelType w:val="hybridMultilevel"/>
    <w:tmpl w:val="039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E5225"/>
    <w:multiLevelType w:val="hybridMultilevel"/>
    <w:tmpl w:val="5F8A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866B9"/>
    <w:multiLevelType w:val="hybridMultilevel"/>
    <w:tmpl w:val="0F8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D3F58AB"/>
    <w:multiLevelType w:val="hybridMultilevel"/>
    <w:tmpl w:val="E544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23992352">
    <w:abstractNumId w:val="4"/>
  </w:num>
  <w:num w:numId="2" w16cid:durableId="337512155">
    <w:abstractNumId w:val="6"/>
  </w:num>
  <w:num w:numId="3" w16cid:durableId="7029357">
    <w:abstractNumId w:val="2"/>
  </w:num>
  <w:num w:numId="4" w16cid:durableId="1940485660">
    <w:abstractNumId w:val="5"/>
  </w:num>
  <w:num w:numId="5" w16cid:durableId="1956935513">
    <w:abstractNumId w:val="1"/>
  </w:num>
  <w:num w:numId="6" w16cid:durableId="74481357">
    <w:abstractNumId w:val="0"/>
  </w:num>
  <w:num w:numId="7" w16cid:durableId="87124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10000"/>
    <w:rsid w:val="00011E5F"/>
    <w:rsid w:val="00014765"/>
    <w:rsid w:val="000152BC"/>
    <w:rsid w:val="00016199"/>
    <w:rsid w:val="000164E9"/>
    <w:rsid w:val="000226B3"/>
    <w:rsid w:val="00022E07"/>
    <w:rsid w:val="0002364D"/>
    <w:rsid w:val="00024B0F"/>
    <w:rsid w:val="00027A10"/>
    <w:rsid w:val="00042A85"/>
    <w:rsid w:val="00043208"/>
    <w:rsid w:val="000552D0"/>
    <w:rsid w:val="00055E15"/>
    <w:rsid w:val="00057EB4"/>
    <w:rsid w:val="00070284"/>
    <w:rsid w:val="0007089B"/>
    <w:rsid w:val="000745D3"/>
    <w:rsid w:val="00075DCE"/>
    <w:rsid w:val="000772D7"/>
    <w:rsid w:val="00077EB9"/>
    <w:rsid w:val="0008630F"/>
    <w:rsid w:val="0009532B"/>
    <w:rsid w:val="0009619B"/>
    <w:rsid w:val="000A2DBC"/>
    <w:rsid w:val="000A424F"/>
    <w:rsid w:val="000A6595"/>
    <w:rsid w:val="000B53ED"/>
    <w:rsid w:val="000B7A65"/>
    <w:rsid w:val="000C0790"/>
    <w:rsid w:val="000C2B5C"/>
    <w:rsid w:val="000C5761"/>
    <w:rsid w:val="000D0C5F"/>
    <w:rsid w:val="000D5007"/>
    <w:rsid w:val="000D751B"/>
    <w:rsid w:val="000E3814"/>
    <w:rsid w:val="0010285F"/>
    <w:rsid w:val="00111768"/>
    <w:rsid w:val="00112EF0"/>
    <w:rsid w:val="00116321"/>
    <w:rsid w:val="001210DF"/>
    <w:rsid w:val="00122D14"/>
    <w:rsid w:val="00127B8C"/>
    <w:rsid w:val="0013448F"/>
    <w:rsid w:val="001405E7"/>
    <w:rsid w:val="00143D61"/>
    <w:rsid w:val="0014606A"/>
    <w:rsid w:val="00146689"/>
    <w:rsid w:val="00153BB9"/>
    <w:rsid w:val="00163C5E"/>
    <w:rsid w:val="001718A0"/>
    <w:rsid w:val="00177F51"/>
    <w:rsid w:val="0018773D"/>
    <w:rsid w:val="00193132"/>
    <w:rsid w:val="001A448D"/>
    <w:rsid w:val="001A581B"/>
    <w:rsid w:val="001A7605"/>
    <w:rsid w:val="001C1D06"/>
    <w:rsid w:val="001D2F6E"/>
    <w:rsid w:val="001D41DB"/>
    <w:rsid w:val="001D5DE7"/>
    <w:rsid w:val="001D71DF"/>
    <w:rsid w:val="001F5999"/>
    <w:rsid w:val="002056B9"/>
    <w:rsid w:val="0020769B"/>
    <w:rsid w:val="002117A7"/>
    <w:rsid w:val="00211DEF"/>
    <w:rsid w:val="002140C7"/>
    <w:rsid w:val="00215519"/>
    <w:rsid w:val="00224E86"/>
    <w:rsid w:val="0022548D"/>
    <w:rsid w:val="0023373D"/>
    <w:rsid w:val="0024246C"/>
    <w:rsid w:val="002426A5"/>
    <w:rsid w:val="00247A1C"/>
    <w:rsid w:val="0025024C"/>
    <w:rsid w:val="00251013"/>
    <w:rsid w:val="0025167B"/>
    <w:rsid w:val="00255B26"/>
    <w:rsid w:val="00263CF8"/>
    <w:rsid w:val="002651D5"/>
    <w:rsid w:val="002738BF"/>
    <w:rsid w:val="00275069"/>
    <w:rsid w:val="00282302"/>
    <w:rsid w:val="00290CBD"/>
    <w:rsid w:val="002A1426"/>
    <w:rsid w:val="002A515F"/>
    <w:rsid w:val="002A7E8D"/>
    <w:rsid w:val="002D3CD1"/>
    <w:rsid w:val="002D5B62"/>
    <w:rsid w:val="002E4D93"/>
    <w:rsid w:val="002E7F62"/>
    <w:rsid w:val="002E7F6B"/>
    <w:rsid w:val="00301C73"/>
    <w:rsid w:val="003242A3"/>
    <w:rsid w:val="00330254"/>
    <w:rsid w:val="00332308"/>
    <w:rsid w:val="00333F5E"/>
    <w:rsid w:val="003365DD"/>
    <w:rsid w:val="003439A2"/>
    <w:rsid w:val="0034434B"/>
    <w:rsid w:val="0034501F"/>
    <w:rsid w:val="00346D05"/>
    <w:rsid w:val="0036557E"/>
    <w:rsid w:val="003675E6"/>
    <w:rsid w:val="00380C3A"/>
    <w:rsid w:val="0038195C"/>
    <w:rsid w:val="003840D9"/>
    <w:rsid w:val="003913D8"/>
    <w:rsid w:val="00391662"/>
    <w:rsid w:val="00394D6B"/>
    <w:rsid w:val="00394FD9"/>
    <w:rsid w:val="003A1640"/>
    <w:rsid w:val="003A3476"/>
    <w:rsid w:val="003B4E8A"/>
    <w:rsid w:val="003C3029"/>
    <w:rsid w:val="003C39D3"/>
    <w:rsid w:val="003C5F82"/>
    <w:rsid w:val="003D0D1E"/>
    <w:rsid w:val="003D2CDD"/>
    <w:rsid w:val="003E310B"/>
    <w:rsid w:val="003E7F1E"/>
    <w:rsid w:val="003F0B3F"/>
    <w:rsid w:val="003F21D7"/>
    <w:rsid w:val="0040045F"/>
    <w:rsid w:val="00410FC1"/>
    <w:rsid w:val="00416342"/>
    <w:rsid w:val="00416648"/>
    <w:rsid w:val="00425F8D"/>
    <w:rsid w:val="00427051"/>
    <w:rsid w:val="00431895"/>
    <w:rsid w:val="004334D5"/>
    <w:rsid w:val="00433E61"/>
    <w:rsid w:val="004361C8"/>
    <w:rsid w:val="00441EA3"/>
    <w:rsid w:val="00443015"/>
    <w:rsid w:val="00451DC3"/>
    <w:rsid w:val="00453EA1"/>
    <w:rsid w:val="00463232"/>
    <w:rsid w:val="00463D8A"/>
    <w:rsid w:val="004647DB"/>
    <w:rsid w:val="0047105A"/>
    <w:rsid w:val="0047312C"/>
    <w:rsid w:val="00473D35"/>
    <w:rsid w:val="00477E20"/>
    <w:rsid w:val="00487CE6"/>
    <w:rsid w:val="00491D3D"/>
    <w:rsid w:val="0049369B"/>
    <w:rsid w:val="00497543"/>
    <w:rsid w:val="004A0FE2"/>
    <w:rsid w:val="004A1568"/>
    <w:rsid w:val="004A52DB"/>
    <w:rsid w:val="004B2DC9"/>
    <w:rsid w:val="004B405B"/>
    <w:rsid w:val="004C07E2"/>
    <w:rsid w:val="004D36BB"/>
    <w:rsid w:val="004D5EBF"/>
    <w:rsid w:val="004E02DD"/>
    <w:rsid w:val="004E6172"/>
    <w:rsid w:val="004F4B49"/>
    <w:rsid w:val="004F4E3F"/>
    <w:rsid w:val="00502B0F"/>
    <w:rsid w:val="00510978"/>
    <w:rsid w:val="00516A6A"/>
    <w:rsid w:val="00520750"/>
    <w:rsid w:val="00521F6A"/>
    <w:rsid w:val="00522DD2"/>
    <w:rsid w:val="00523042"/>
    <w:rsid w:val="005245BE"/>
    <w:rsid w:val="00524DBB"/>
    <w:rsid w:val="005467B5"/>
    <w:rsid w:val="00546FD9"/>
    <w:rsid w:val="00552255"/>
    <w:rsid w:val="00552757"/>
    <w:rsid w:val="005546FE"/>
    <w:rsid w:val="005559D3"/>
    <w:rsid w:val="00555B34"/>
    <w:rsid w:val="005667BC"/>
    <w:rsid w:val="005701BE"/>
    <w:rsid w:val="00570FC0"/>
    <w:rsid w:val="00571ED5"/>
    <w:rsid w:val="005721A4"/>
    <w:rsid w:val="00575AFB"/>
    <w:rsid w:val="00576937"/>
    <w:rsid w:val="005802D1"/>
    <w:rsid w:val="0058082F"/>
    <w:rsid w:val="00580EC0"/>
    <w:rsid w:val="005831AD"/>
    <w:rsid w:val="00583E23"/>
    <w:rsid w:val="00587947"/>
    <w:rsid w:val="00591585"/>
    <w:rsid w:val="00591BCA"/>
    <w:rsid w:val="005B0D99"/>
    <w:rsid w:val="005B226E"/>
    <w:rsid w:val="005B26A4"/>
    <w:rsid w:val="005C00CE"/>
    <w:rsid w:val="005C3832"/>
    <w:rsid w:val="005E1F33"/>
    <w:rsid w:val="005F1828"/>
    <w:rsid w:val="005F51F4"/>
    <w:rsid w:val="00602CB7"/>
    <w:rsid w:val="00603D17"/>
    <w:rsid w:val="00605FEE"/>
    <w:rsid w:val="00606DD6"/>
    <w:rsid w:val="0060768E"/>
    <w:rsid w:val="0061267B"/>
    <w:rsid w:val="00613751"/>
    <w:rsid w:val="00635D2E"/>
    <w:rsid w:val="006449E4"/>
    <w:rsid w:val="0064682B"/>
    <w:rsid w:val="00662641"/>
    <w:rsid w:val="0066440B"/>
    <w:rsid w:val="00664F83"/>
    <w:rsid w:val="00665893"/>
    <w:rsid w:val="00667716"/>
    <w:rsid w:val="00667E39"/>
    <w:rsid w:val="00673F53"/>
    <w:rsid w:val="00682AD2"/>
    <w:rsid w:val="00685807"/>
    <w:rsid w:val="006963E9"/>
    <w:rsid w:val="006A3FD0"/>
    <w:rsid w:val="006C07F2"/>
    <w:rsid w:val="006C2862"/>
    <w:rsid w:val="006C2F50"/>
    <w:rsid w:val="006C3DE5"/>
    <w:rsid w:val="006D459A"/>
    <w:rsid w:val="006D4B22"/>
    <w:rsid w:val="006E3CC5"/>
    <w:rsid w:val="006E62E7"/>
    <w:rsid w:val="006E7E18"/>
    <w:rsid w:val="006F23EF"/>
    <w:rsid w:val="006F2DA3"/>
    <w:rsid w:val="006F351D"/>
    <w:rsid w:val="006F354E"/>
    <w:rsid w:val="00706C65"/>
    <w:rsid w:val="00722E89"/>
    <w:rsid w:val="00723E00"/>
    <w:rsid w:val="007332C0"/>
    <w:rsid w:val="00743106"/>
    <w:rsid w:val="0074334B"/>
    <w:rsid w:val="00743F73"/>
    <w:rsid w:val="00744E7E"/>
    <w:rsid w:val="007521DA"/>
    <w:rsid w:val="00755F17"/>
    <w:rsid w:val="007565AE"/>
    <w:rsid w:val="00757345"/>
    <w:rsid w:val="00763A23"/>
    <w:rsid w:val="00766818"/>
    <w:rsid w:val="00770ECA"/>
    <w:rsid w:val="00771BE6"/>
    <w:rsid w:val="007741CA"/>
    <w:rsid w:val="00774A5F"/>
    <w:rsid w:val="00787935"/>
    <w:rsid w:val="0079367E"/>
    <w:rsid w:val="00793DEB"/>
    <w:rsid w:val="00793EFD"/>
    <w:rsid w:val="007966ED"/>
    <w:rsid w:val="007A26C5"/>
    <w:rsid w:val="007A69F1"/>
    <w:rsid w:val="007B0277"/>
    <w:rsid w:val="007B0B75"/>
    <w:rsid w:val="007B18B5"/>
    <w:rsid w:val="007B6028"/>
    <w:rsid w:val="007B608B"/>
    <w:rsid w:val="007C6D61"/>
    <w:rsid w:val="007D4240"/>
    <w:rsid w:val="007D7D6F"/>
    <w:rsid w:val="007E00E7"/>
    <w:rsid w:val="007F6902"/>
    <w:rsid w:val="00803E94"/>
    <w:rsid w:val="00824CD8"/>
    <w:rsid w:val="00833430"/>
    <w:rsid w:val="008342B4"/>
    <w:rsid w:val="00836802"/>
    <w:rsid w:val="0084418A"/>
    <w:rsid w:val="008467A7"/>
    <w:rsid w:val="0085031F"/>
    <w:rsid w:val="008601D5"/>
    <w:rsid w:val="00866C4C"/>
    <w:rsid w:val="0087279A"/>
    <w:rsid w:val="00874706"/>
    <w:rsid w:val="008757FB"/>
    <w:rsid w:val="008770BA"/>
    <w:rsid w:val="00881868"/>
    <w:rsid w:val="00881A51"/>
    <w:rsid w:val="00882F9E"/>
    <w:rsid w:val="00884DE6"/>
    <w:rsid w:val="008850C4"/>
    <w:rsid w:val="00887567"/>
    <w:rsid w:val="00892F4F"/>
    <w:rsid w:val="008940B0"/>
    <w:rsid w:val="00894A7F"/>
    <w:rsid w:val="008A1EC3"/>
    <w:rsid w:val="008A3600"/>
    <w:rsid w:val="008A5F89"/>
    <w:rsid w:val="008B1D84"/>
    <w:rsid w:val="008B3857"/>
    <w:rsid w:val="008B62FF"/>
    <w:rsid w:val="008B67DC"/>
    <w:rsid w:val="008C0609"/>
    <w:rsid w:val="008C188E"/>
    <w:rsid w:val="008C5CEB"/>
    <w:rsid w:val="008C6933"/>
    <w:rsid w:val="008E2D94"/>
    <w:rsid w:val="008E3084"/>
    <w:rsid w:val="008E7A58"/>
    <w:rsid w:val="008E7C44"/>
    <w:rsid w:val="008F2657"/>
    <w:rsid w:val="008F4A0B"/>
    <w:rsid w:val="008F62C0"/>
    <w:rsid w:val="008F6EE9"/>
    <w:rsid w:val="008F73A6"/>
    <w:rsid w:val="00915F0F"/>
    <w:rsid w:val="0092476F"/>
    <w:rsid w:val="009249B0"/>
    <w:rsid w:val="00943292"/>
    <w:rsid w:val="00950922"/>
    <w:rsid w:val="00954541"/>
    <w:rsid w:val="00957461"/>
    <w:rsid w:val="00957525"/>
    <w:rsid w:val="0096006B"/>
    <w:rsid w:val="0096358F"/>
    <w:rsid w:val="0096394B"/>
    <w:rsid w:val="0096690C"/>
    <w:rsid w:val="00973939"/>
    <w:rsid w:val="00975580"/>
    <w:rsid w:val="0097746F"/>
    <w:rsid w:val="0098277C"/>
    <w:rsid w:val="00982FAF"/>
    <w:rsid w:val="00990B92"/>
    <w:rsid w:val="009939CC"/>
    <w:rsid w:val="009A0A34"/>
    <w:rsid w:val="009A3B28"/>
    <w:rsid w:val="009B5938"/>
    <w:rsid w:val="009B6723"/>
    <w:rsid w:val="009C096F"/>
    <w:rsid w:val="009C1AA6"/>
    <w:rsid w:val="009C7404"/>
    <w:rsid w:val="009D21A5"/>
    <w:rsid w:val="009E23D7"/>
    <w:rsid w:val="009F332D"/>
    <w:rsid w:val="00A01A0A"/>
    <w:rsid w:val="00A05A2C"/>
    <w:rsid w:val="00A119DF"/>
    <w:rsid w:val="00A21567"/>
    <w:rsid w:val="00A220E8"/>
    <w:rsid w:val="00A228AD"/>
    <w:rsid w:val="00A2343E"/>
    <w:rsid w:val="00A23AE6"/>
    <w:rsid w:val="00A27D98"/>
    <w:rsid w:val="00A3172D"/>
    <w:rsid w:val="00A37541"/>
    <w:rsid w:val="00A4081F"/>
    <w:rsid w:val="00A40E3F"/>
    <w:rsid w:val="00A47F8A"/>
    <w:rsid w:val="00A51C7B"/>
    <w:rsid w:val="00A60A31"/>
    <w:rsid w:val="00A62FDF"/>
    <w:rsid w:val="00A650F2"/>
    <w:rsid w:val="00A71A61"/>
    <w:rsid w:val="00A92E74"/>
    <w:rsid w:val="00A94EF7"/>
    <w:rsid w:val="00AA1B64"/>
    <w:rsid w:val="00AA416F"/>
    <w:rsid w:val="00AA4DCA"/>
    <w:rsid w:val="00AA59AC"/>
    <w:rsid w:val="00AB2308"/>
    <w:rsid w:val="00AB7060"/>
    <w:rsid w:val="00AC793F"/>
    <w:rsid w:val="00AD47CE"/>
    <w:rsid w:val="00AD7BB0"/>
    <w:rsid w:val="00AE7106"/>
    <w:rsid w:val="00B00FF1"/>
    <w:rsid w:val="00B069A1"/>
    <w:rsid w:val="00B139AF"/>
    <w:rsid w:val="00B1484B"/>
    <w:rsid w:val="00B25EA0"/>
    <w:rsid w:val="00B40776"/>
    <w:rsid w:val="00B42221"/>
    <w:rsid w:val="00B44F15"/>
    <w:rsid w:val="00B52109"/>
    <w:rsid w:val="00B53023"/>
    <w:rsid w:val="00B54BE0"/>
    <w:rsid w:val="00B564AD"/>
    <w:rsid w:val="00B703FF"/>
    <w:rsid w:val="00B828BE"/>
    <w:rsid w:val="00B868F0"/>
    <w:rsid w:val="00B90741"/>
    <w:rsid w:val="00B9093F"/>
    <w:rsid w:val="00B90AD6"/>
    <w:rsid w:val="00BA209E"/>
    <w:rsid w:val="00BB1883"/>
    <w:rsid w:val="00BB3E2A"/>
    <w:rsid w:val="00BB536B"/>
    <w:rsid w:val="00BB75A0"/>
    <w:rsid w:val="00BC073A"/>
    <w:rsid w:val="00BC22D9"/>
    <w:rsid w:val="00BC411F"/>
    <w:rsid w:val="00BD0C65"/>
    <w:rsid w:val="00BD106D"/>
    <w:rsid w:val="00BE3B6A"/>
    <w:rsid w:val="00BE5DDC"/>
    <w:rsid w:val="00BF03B1"/>
    <w:rsid w:val="00BF3B37"/>
    <w:rsid w:val="00C0602B"/>
    <w:rsid w:val="00C0791F"/>
    <w:rsid w:val="00C14727"/>
    <w:rsid w:val="00C1724F"/>
    <w:rsid w:val="00C172D8"/>
    <w:rsid w:val="00C2492F"/>
    <w:rsid w:val="00C26626"/>
    <w:rsid w:val="00C36437"/>
    <w:rsid w:val="00C4370F"/>
    <w:rsid w:val="00C44F38"/>
    <w:rsid w:val="00C46453"/>
    <w:rsid w:val="00C5048C"/>
    <w:rsid w:val="00C56820"/>
    <w:rsid w:val="00C61DC6"/>
    <w:rsid w:val="00C6681B"/>
    <w:rsid w:val="00C73DAA"/>
    <w:rsid w:val="00C76B3D"/>
    <w:rsid w:val="00C8512A"/>
    <w:rsid w:val="00C85ED6"/>
    <w:rsid w:val="00CA558B"/>
    <w:rsid w:val="00CA7BEA"/>
    <w:rsid w:val="00CB27EE"/>
    <w:rsid w:val="00CB5F4B"/>
    <w:rsid w:val="00CB6FA5"/>
    <w:rsid w:val="00CC3E2B"/>
    <w:rsid w:val="00CE1DC5"/>
    <w:rsid w:val="00CE26F7"/>
    <w:rsid w:val="00CE2D2D"/>
    <w:rsid w:val="00CF3600"/>
    <w:rsid w:val="00CF4189"/>
    <w:rsid w:val="00CF4502"/>
    <w:rsid w:val="00D10197"/>
    <w:rsid w:val="00D239B4"/>
    <w:rsid w:val="00D32AB4"/>
    <w:rsid w:val="00D34FF6"/>
    <w:rsid w:val="00D351D8"/>
    <w:rsid w:val="00D35600"/>
    <w:rsid w:val="00D4491B"/>
    <w:rsid w:val="00D56343"/>
    <w:rsid w:val="00D66108"/>
    <w:rsid w:val="00D67B84"/>
    <w:rsid w:val="00D70E52"/>
    <w:rsid w:val="00D75B79"/>
    <w:rsid w:val="00D81800"/>
    <w:rsid w:val="00D8263E"/>
    <w:rsid w:val="00D82F96"/>
    <w:rsid w:val="00D868C7"/>
    <w:rsid w:val="00D95F3E"/>
    <w:rsid w:val="00D96757"/>
    <w:rsid w:val="00D96AD1"/>
    <w:rsid w:val="00DA0A90"/>
    <w:rsid w:val="00DA609C"/>
    <w:rsid w:val="00DB0F43"/>
    <w:rsid w:val="00DB14E9"/>
    <w:rsid w:val="00DB2F8F"/>
    <w:rsid w:val="00DB3E62"/>
    <w:rsid w:val="00DB4A06"/>
    <w:rsid w:val="00DC23D1"/>
    <w:rsid w:val="00DC3AD7"/>
    <w:rsid w:val="00DC5641"/>
    <w:rsid w:val="00DC60F4"/>
    <w:rsid w:val="00DC62F2"/>
    <w:rsid w:val="00DC7894"/>
    <w:rsid w:val="00DD7E8A"/>
    <w:rsid w:val="00DE3120"/>
    <w:rsid w:val="00DE5E63"/>
    <w:rsid w:val="00DF485E"/>
    <w:rsid w:val="00DF76A2"/>
    <w:rsid w:val="00E02697"/>
    <w:rsid w:val="00E10E7E"/>
    <w:rsid w:val="00E1228C"/>
    <w:rsid w:val="00E265F7"/>
    <w:rsid w:val="00E33045"/>
    <w:rsid w:val="00E33067"/>
    <w:rsid w:val="00E358A4"/>
    <w:rsid w:val="00E47791"/>
    <w:rsid w:val="00E47C3F"/>
    <w:rsid w:val="00E524DF"/>
    <w:rsid w:val="00E539A6"/>
    <w:rsid w:val="00E61C4D"/>
    <w:rsid w:val="00E6210D"/>
    <w:rsid w:val="00E737E6"/>
    <w:rsid w:val="00E814D6"/>
    <w:rsid w:val="00E81965"/>
    <w:rsid w:val="00E82326"/>
    <w:rsid w:val="00E83517"/>
    <w:rsid w:val="00E83C2B"/>
    <w:rsid w:val="00E909FB"/>
    <w:rsid w:val="00E943C0"/>
    <w:rsid w:val="00E94E20"/>
    <w:rsid w:val="00E95B10"/>
    <w:rsid w:val="00EA04AE"/>
    <w:rsid w:val="00EA0FD0"/>
    <w:rsid w:val="00EA7757"/>
    <w:rsid w:val="00EB5389"/>
    <w:rsid w:val="00EC0015"/>
    <w:rsid w:val="00EC4506"/>
    <w:rsid w:val="00EC65A4"/>
    <w:rsid w:val="00ED3C3E"/>
    <w:rsid w:val="00ED5D9C"/>
    <w:rsid w:val="00EF4D2C"/>
    <w:rsid w:val="00F01D2A"/>
    <w:rsid w:val="00F0500D"/>
    <w:rsid w:val="00F06273"/>
    <w:rsid w:val="00F078CA"/>
    <w:rsid w:val="00F07E15"/>
    <w:rsid w:val="00F131DD"/>
    <w:rsid w:val="00F1332D"/>
    <w:rsid w:val="00F15213"/>
    <w:rsid w:val="00F20FEA"/>
    <w:rsid w:val="00F226A6"/>
    <w:rsid w:val="00F2590F"/>
    <w:rsid w:val="00F266C8"/>
    <w:rsid w:val="00F26800"/>
    <w:rsid w:val="00F305B4"/>
    <w:rsid w:val="00F33787"/>
    <w:rsid w:val="00F4273C"/>
    <w:rsid w:val="00F44297"/>
    <w:rsid w:val="00F503F2"/>
    <w:rsid w:val="00F5465F"/>
    <w:rsid w:val="00F55508"/>
    <w:rsid w:val="00F5629A"/>
    <w:rsid w:val="00F6086D"/>
    <w:rsid w:val="00F639F7"/>
    <w:rsid w:val="00F66CBD"/>
    <w:rsid w:val="00F72BC7"/>
    <w:rsid w:val="00F72F96"/>
    <w:rsid w:val="00F74824"/>
    <w:rsid w:val="00F77DA4"/>
    <w:rsid w:val="00F831B7"/>
    <w:rsid w:val="00F85645"/>
    <w:rsid w:val="00F92C08"/>
    <w:rsid w:val="00F92D58"/>
    <w:rsid w:val="00FA152B"/>
    <w:rsid w:val="00FA2FFF"/>
    <w:rsid w:val="00FA3463"/>
    <w:rsid w:val="00FB1FB1"/>
    <w:rsid w:val="00FB2678"/>
    <w:rsid w:val="00FB26F5"/>
    <w:rsid w:val="00FB6747"/>
    <w:rsid w:val="00FB686B"/>
    <w:rsid w:val="00FC647F"/>
    <w:rsid w:val="00FD7DEF"/>
    <w:rsid w:val="00FE2602"/>
    <w:rsid w:val="00FF0480"/>
    <w:rsid w:val="00FF3B68"/>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TextBody"/>
    <w:next w:val="TextBody"/>
    <w:qFormat/>
    <w:rsid w:val="00CA7BEA"/>
    <w:pPr>
      <w:pageBreakBefore/>
      <w:jc w:val="center"/>
      <w:outlineLvl w:val="1"/>
    </w:pPr>
    <w:rPr>
      <w:rFonts w:asciiTheme="majorHAnsi" w:hAnsiTheme="majorHAnsi"/>
      <w:b/>
      <w:bCs/>
      <w:sz w:val="28"/>
      <w:szCs w:val="28"/>
      <w:lang w:val="lv-LV"/>
    </w:rPr>
  </w:style>
  <w:style w:type="paragraph" w:styleId="Heading3">
    <w:name w:val="heading 3"/>
    <w:basedOn w:val="Normal"/>
    <w:next w:val="Normal"/>
    <w:link w:val="Heading3Char"/>
    <w:uiPriority w:val="9"/>
    <w:semiHidden/>
    <w:unhideWhenUsed/>
    <w:qFormat/>
    <w:rsid w:val="005546FE"/>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link w:val="TextBodyChar"/>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 w:type="character" w:customStyle="1" w:styleId="TextBodyChar">
    <w:name w:val="Text Body Char"/>
    <w:basedOn w:val="DefaultParagraphFont"/>
    <w:link w:val="TextBody"/>
    <w:rsid w:val="00022E07"/>
  </w:style>
  <w:style w:type="table" w:styleId="TableGrid">
    <w:name w:val="Table Grid"/>
    <w:basedOn w:val="TableNormal"/>
    <w:uiPriority w:val="59"/>
    <w:rsid w:val="005B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46FE"/>
    <w:rPr>
      <w:color w:val="605E5C"/>
      <w:shd w:val="clear" w:color="auto" w:fill="E1DFDD"/>
    </w:rPr>
  </w:style>
  <w:style w:type="character" w:customStyle="1" w:styleId="Heading3Char">
    <w:name w:val="Heading 3 Char"/>
    <w:basedOn w:val="DefaultParagraphFont"/>
    <w:link w:val="Heading3"/>
    <w:uiPriority w:val="9"/>
    <w:semiHidden/>
    <w:rsid w:val="005546FE"/>
    <w:rPr>
      <w:rFonts w:asciiTheme="majorHAnsi" w:eastAsiaTheme="majorEastAsia" w:hAnsiTheme="majorHAnsi" w:cs="Mangal"/>
      <w:color w:val="243F60"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982077208">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Nazarovs, Pāvels  ST/RIA-S</dc:creator>
  <cp:lastModifiedBy>Docenko-extern, Dmitrijs</cp:lastModifiedBy>
  <cp:revision>9</cp:revision>
  <cp:lastPrinted>2021-01-04T08:47:00Z</cp:lastPrinted>
  <dcterms:created xsi:type="dcterms:W3CDTF">2023-02-23T17:13:00Z</dcterms:created>
  <dcterms:modified xsi:type="dcterms:W3CDTF">2023-02-23T18:55:00Z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