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77" w:rsidRDefault="0021482A" w:rsidP="00257253">
      <w:pPr>
        <w:jc w:val="center"/>
        <w:rPr>
          <w:b/>
        </w:rPr>
      </w:pPr>
      <w:r w:rsidRPr="00257253">
        <w:rPr>
          <w:b/>
          <w:noProof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5718810</wp:posOffset>
            </wp:positionH>
            <wp:positionV relativeFrom="paragraph">
              <wp:posOffset>-129540</wp:posOffset>
            </wp:positionV>
            <wp:extent cx="765810" cy="228600"/>
            <wp:effectExtent l="19050" t="0" r="0" b="0"/>
            <wp:wrapNone/>
            <wp:docPr id="5" name="Attēls 0" descr="Jvmv_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mv_ir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1FAF7"/>
                        </a:clrFrom>
                        <a:clrTo>
                          <a:srgbClr val="F1FAF7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7253">
        <w:rPr>
          <w:b/>
          <w:noProof/>
          <w:lang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6396990</wp:posOffset>
            </wp:positionH>
            <wp:positionV relativeFrom="paragraph">
              <wp:posOffset>-365760</wp:posOffset>
            </wp:positionV>
            <wp:extent cx="422910" cy="510540"/>
            <wp:effectExtent l="19050" t="0" r="0" b="0"/>
            <wp:wrapNone/>
            <wp:docPr id="4" name="irc_mi" descr="http://colouringbook.org/SVG/COLOURINGBOOK.ORG/BW/bw_owl_coloring_book_colou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uringbook.org/SVG/COLOURINGBOOK.ORG/BW/bw_owl_coloring_book_colour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253" w:rsidRPr="00257253">
        <w:rPr>
          <w:b/>
        </w:rPr>
        <w:t>Panta formas</w:t>
      </w:r>
    </w:p>
    <w:tbl>
      <w:tblPr>
        <w:tblStyle w:val="Reatabula"/>
        <w:tblW w:w="11023" w:type="dxa"/>
        <w:tblLook w:val="04A0"/>
      </w:tblPr>
      <w:tblGrid>
        <w:gridCol w:w="2235"/>
        <w:gridCol w:w="3827"/>
        <w:gridCol w:w="4961"/>
      </w:tblGrid>
      <w:tr w:rsidR="00257253" w:rsidTr="0052015C">
        <w:tc>
          <w:tcPr>
            <w:tcW w:w="2235" w:type="dxa"/>
          </w:tcPr>
          <w:p w:rsidR="00257253" w:rsidRDefault="00257253" w:rsidP="00257253">
            <w:pPr>
              <w:jc w:val="center"/>
              <w:rPr>
                <w:b/>
              </w:rPr>
            </w:pPr>
            <w:r>
              <w:rPr>
                <w:b/>
              </w:rPr>
              <w:t>Panta forma</w:t>
            </w:r>
          </w:p>
        </w:tc>
        <w:tc>
          <w:tcPr>
            <w:tcW w:w="3827" w:type="dxa"/>
          </w:tcPr>
          <w:p w:rsidR="00257253" w:rsidRDefault="00257253" w:rsidP="00257253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</w:p>
        </w:tc>
        <w:tc>
          <w:tcPr>
            <w:tcW w:w="4961" w:type="dxa"/>
          </w:tcPr>
          <w:p w:rsidR="00257253" w:rsidRDefault="00257253" w:rsidP="00257253">
            <w:pPr>
              <w:jc w:val="center"/>
              <w:rPr>
                <w:b/>
              </w:rPr>
            </w:pPr>
            <w:r>
              <w:rPr>
                <w:b/>
              </w:rPr>
              <w:t>Piemērs</w:t>
            </w:r>
          </w:p>
        </w:tc>
      </w:tr>
      <w:tr w:rsidR="00257253" w:rsidTr="0052015C">
        <w:tc>
          <w:tcPr>
            <w:tcW w:w="2235" w:type="dxa"/>
          </w:tcPr>
          <w:p w:rsidR="00257253" w:rsidRPr="00257253" w:rsidRDefault="00257253" w:rsidP="00257253">
            <w:r>
              <w:t>Ritornele</w:t>
            </w:r>
          </w:p>
        </w:tc>
        <w:tc>
          <w:tcPr>
            <w:tcW w:w="3827" w:type="dxa"/>
          </w:tcPr>
          <w:p w:rsidR="00257253" w:rsidRPr="00257253" w:rsidRDefault="00257253" w:rsidP="00257253">
            <w:r>
              <w:t>Trīsvārsmu strofa – atskaņota 1. un 3. strofa, otrā bez atskaņojuma.</w:t>
            </w:r>
          </w:p>
        </w:tc>
        <w:tc>
          <w:tcPr>
            <w:tcW w:w="4961" w:type="dxa"/>
          </w:tcPr>
          <w:p w:rsidR="00257253" w:rsidRDefault="00257253" w:rsidP="00257253">
            <w:r>
              <w:t>No meža atlēkšojis briedis skrien    a</w:t>
            </w:r>
          </w:p>
          <w:p w:rsidR="00257253" w:rsidRDefault="00257253" w:rsidP="00257253">
            <w:r>
              <w:t>Un seglos zilu meitenīti svaida        -</w:t>
            </w:r>
          </w:p>
          <w:p w:rsidR="00257253" w:rsidRDefault="00257253" w:rsidP="00257253">
            <w:r>
              <w:t>Uz augšu vien, uz augšu vien.          a</w:t>
            </w:r>
          </w:p>
          <w:p w:rsidR="00257253" w:rsidRDefault="00257253" w:rsidP="00257253"/>
          <w:p w:rsidR="00257253" w:rsidRDefault="00257253" w:rsidP="00257253">
            <w:r>
              <w:t>Balts puisēns nikno lauvu jāda,        b</w:t>
            </w:r>
          </w:p>
          <w:p w:rsidR="00257253" w:rsidRDefault="00257253" w:rsidP="00257253">
            <w:pPr>
              <w:tabs>
                <w:tab w:val="left" w:pos="3550"/>
              </w:tabs>
            </w:pPr>
            <w:r>
              <w:t>Ar mazu roku aptvēris,</w:t>
            </w:r>
            <w:r>
              <w:tab/>
              <w:t>-</w:t>
            </w:r>
          </w:p>
          <w:p w:rsidR="00257253" w:rsidRPr="00257253" w:rsidRDefault="00257253" w:rsidP="00257253">
            <w:r>
              <w:t>Bet lauva zobus tam un mēli rāda.     b</w:t>
            </w:r>
          </w:p>
        </w:tc>
      </w:tr>
      <w:tr w:rsidR="00257253" w:rsidTr="0052015C">
        <w:tc>
          <w:tcPr>
            <w:tcW w:w="2235" w:type="dxa"/>
          </w:tcPr>
          <w:p w:rsidR="00257253" w:rsidRDefault="0052015C" w:rsidP="00257253">
            <w:r>
              <w:t>Terca, tercīna,</w:t>
            </w:r>
          </w:p>
          <w:p w:rsidR="0052015C" w:rsidRPr="00257253" w:rsidRDefault="0052015C" w:rsidP="00257253">
            <w:r>
              <w:t>koda</w:t>
            </w:r>
          </w:p>
        </w:tc>
        <w:tc>
          <w:tcPr>
            <w:tcW w:w="3827" w:type="dxa"/>
          </w:tcPr>
          <w:p w:rsidR="00257253" w:rsidRPr="00257253" w:rsidRDefault="0052015C" w:rsidP="00257253">
            <w:r>
              <w:t xml:space="preserve">Trīsrindes, kas savstarpēji saistītas ar atskaņām: ABA BCB CDC DED utt., kur pēdējās trīsrindes vidējai rindai jābūt atskaņotai ar vēl vienu - noslēdzošo rindu (t.s. kodu). T. izveidojās Itālijā Renesanses laikā (Dantes poēmās </w:t>
            </w:r>
            <w:r>
              <w:rPr>
                <w:i/>
                <w:iCs/>
              </w:rPr>
              <w:t>Dievišķīgā komēdija</w:t>
            </w:r>
            <w:r>
              <w:t xml:space="preserve"> un </w:t>
            </w:r>
            <w:r>
              <w:rPr>
                <w:i/>
                <w:iCs/>
              </w:rPr>
              <w:t>Vita nuova</w:t>
            </w:r>
            <w:r>
              <w:t>, kā arī lirikā). Pēc tam t. izplatījās citur Eiropā. T. kopējais apjoms nav reglamentēts, tomēr liriskos dzejoļos parasti nepārsniedz 3 - 5 pantus. Pantmērs - visbiežāk piecpēdu jambs.</w:t>
            </w:r>
          </w:p>
        </w:tc>
        <w:tc>
          <w:tcPr>
            <w:tcW w:w="4961" w:type="dxa"/>
          </w:tcPr>
          <w:p w:rsidR="0052015C" w:rsidRDefault="0052015C" w:rsidP="0052015C">
            <w:pPr>
              <w:pStyle w:val="ParastaisWeb"/>
              <w:spacing w:before="0" w:beforeAutospacing="0" w:after="0" w:afterAutospacing="0"/>
              <w:ind w:left="34"/>
            </w:pPr>
            <w:r>
              <w:rPr>
                <w:i/>
                <w:iCs/>
              </w:rPr>
              <w:t xml:space="preserve">Kā milzu kapu kopās nakti skatos A </w:t>
            </w:r>
          </w:p>
          <w:p w:rsidR="0052015C" w:rsidRDefault="0052015C" w:rsidP="0052015C">
            <w:pPr>
              <w:pStyle w:val="ParastaisWeb"/>
              <w:spacing w:before="0" w:beforeAutospacing="0" w:after="0" w:afterAutospacing="0"/>
              <w:ind w:left="34"/>
            </w:pPr>
            <w:r>
              <w:rPr>
                <w:i/>
                <w:iCs/>
              </w:rPr>
              <w:t xml:space="preserve">Tais jūras malas melno priešu kāpās, B </w:t>
            </w:r>
          </w:p>
          <w:p w:rsidR="0052015C" w:rsidRDefault="0052015C" w:rsidP="0052015C">
            <w:pPr>
              <w:pStyle w:val="ParastaisWeb"/>
              <w:spacing w:before="0" w:beforeAutospacing="0" w:after="0" w:afterAutospacing="0"/>
              <w:ind w:left="34"/>
              <w:rPr>
                <w:i/>
                <w:iCs/>
              </w:rPr>
            </w:pPr>
            <w:r>
              <w:rPr>
                <w:i/>
                <w:iCs/>
              </w:rPr>
              <w:t xml:space="preserve">Kas sakrautas kā veļu kvieši statos. A </w:t>
            </w:r>
          </w:p>
          <w:p w:rsidR="0052015C" w:rsidRDefault="0052015C" w:rsidP="0052015C">
            <w:pPr>
              <w:pStyle w:val="ParastaisWeb"/>
              <w:spacing w:before="0" w:beforeAutospacing="0" w:after="0" w:afterAutospacing="0"/>
              <w:ind w:left="34"/>
            </w:pPr>
          </w:p>
          <w:p w:rsidR="0052015C" w:rsidRDefault="0052015C" w:rsidP="0052015C">
            <w:pPr>
              <w:pStyle w:val="ParastaisWeb"/>
              <w:spacing w:before="0" w:beforeAutospacing="0" w:after="0" w:afterAutospacing="0"/>
              <w:ind w:left="34"/>
            </w:pPr>
            <w:r>
              <w:rPr>
                <w:i/>
                <w:iCs/>
              </w:rPr>
              <w:t xml:space="preserve">Te dega liesmas: dzisušās nu lāpās B </w:t>
            </w:r>
          </w:p>
          <w:p w:rsidR="0052015C" w:rsidRDefault="0052015C" w:rsidP="0052015C">
            <w:pPr>
              <w:pStyle w:val="ParastaisWeb"/>
              <w:spacing w:before="0" w:beforeAutospacing="0" w:after="0" w:afterAutospacing="0"/>
              <w:ind w:left="34"/>
            </w:pPr>
            <w:r>
              <w:rPr>
                <w:i/>
                <w:iCs/>
              </w:rPr>
              <w:t xml:space="preserve">Ne dūmi nekūp vairs; nedz pērkons graujas; C </w:t>
            </w:r>
          </w:p>
          <w:p w:rsidR="0052015C" w:rsidRDefault="0052015C" w:rsidP="0052015C">
            <w:pPr>
              <w:pStyle w:val="ParastaisWeb"/>
              <w:spacing w:before="0" w:beforeAutospacing="0" w:after="0" w:afterAutospacing="0"/>
              <w:ind w:left="34"/>
            </w:pPr>
            <w:r>
              <w:rPr>
                <w:i/>
                <w:iCs/>
              </w:rPr>
              <w:t xml:space="preserve">Še nāvīgs grauzējs tārps reiz pāri rāpās. B </w:t>
            </w:r>
          </w:p>
          <w:p w:rsidR="00257253" w:rsidRPr="00257253" w:rsidRDefault="00257253" w:rsidP="00257253"/>
        </w:tc>
      </w:tr>
      <w:tr w:rsidR="00257253" w:rsidTr="0052015C">
        <w:tc>
          <w:tcPr>
            <w:tcW w:w="2235" w:type="dxa"/>
          </w:tcPr>
          <w:p w:rsidR="00257253" w:rsidRPr="00257253" w:rsidRDefault="0052015C" w:rsidP="00257253">
            <w:r>
              <w:t>Vilanele</w:t>
            </w:r>
          </w:p>
        </w:tc>
        <w:tc>
          <w:tcPr>
            <w:tcW w:w="3827" w:type="dxa"/>
          </w:tcPr>
          <w:p w:rsidR="00257253" w:rsidRPr="00257253" w:rsidRDefault="0052015C" w:rsidP="0052015C">
            <w:r>
              <w:t>Vilanelē ir 6 trīsvārsmu strofas un viena noslēdzošā strofa (kopā 19) ar divām caurviju atskaņām. Turklāt pirmā vārsma atkārtota kā 6.,12., 18., bet trešā vārsma – kā 9., 15. un 19. vārsma. Latviešu dzejā lietota ārkārtīgi reti.</w:t>
            </w:r>
          </w:p>
        </w:tc>
        <w:tc>
          <w:tcPr>
            <w:tcW w:w="4961" w:type="dxa"/>
          </w:tcPr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b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C2A59" w:rsidRDefault="005C2A59" w:rsidP="005C2A59">
            <w:pPr>
              <w:pStyle w:val="Sarakstarindkopa"/>
            </w:pP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  <w:ind w:left="714" w:hanging="357"/>
            </w:pPr>
            <w:r>
              <w:t>________________</w:t>
            </w:r>
            <w:r w:rsidR="005C2A59">
              <w:t>a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b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C2A59" w:rsidRDefault="005C2A59" w:rsidP="005C2A59">
            <w:pPr>
              <w:pStyle w:val="Sarakstarindkopa"/>
            </w:pP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b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C2A59" w:rsidRDefault="005C2A59" w:rsidP="005C2A59">
            <w:pPr>
              <w:pStyle w:val="Sarakstarindkopa"/>
            </w:pP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b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C2A59" w:rsidRDefault="005C2A59" w:rsidP="005C2A59">
            <w:pPr>
              <w:pStyle w:val="Sarakstarindkopa"/>
            </w:pP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b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C2A59" w:rsidRDefault="005C2A59" w:rsidP="005C2A59">
            <w:pPr>
              <w:pStyle w:val="Sarakstarindkopa"/>
            </w:pP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b</w:t>
            </w:r>
          </w:p>
          <w:p w:rsidR="0052015C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  <w:p w:rsidR="0052015C" w:rsidRPr="00257253" w:rsidRDefault="0052015C" w:rsidP="005C2A59">
            <w:pPr>
              <w:pStyle w:val="Sarakstarindkopa"/>
              <w:numPr>
                <w:ilvl w:val="0"/>
                <w:numId w:val="1"/>
              </w:numPr>
            </w:pPr>
            <w:r>
              <w:t>________________</w:t>
            </w:r>
            <w:r w:rsidR="005C2A59">
              <w:t>a</w:t>
            </w:r>
          </w:p>
        </w:tc>
      </w:tr>
      <w:tr w:rsidR="005C2A59" w:rsidTr="0052015C">
        <w:tc>
          <w:tcPr>
            <w:tcW w:w="2235" w:type="dxa"/>
          </w:tcPr>
          <w:p w:rsidR="005C2A59" w:rsidRDefault="005C2A59" w:rsidP="00257253">
            <w:r>
              <w:t>Seksta, sekstīna</w:t>
            </w:r>
          </w:p>
        </w:tc>
        <w:tc>
          <w:tcPr>
            <w:tcW w:w="3827" w:type="dxa"/>
          </w:tcPr>
          <w:p w:rsidR="005C2A59" w:rsidRDefault="005C2A59" w:rsidP="005C2A59">
            <w:r>
              <w:t xml:space="preserve">Stingras strofiskas formas dzejolis, kas sastāv no sešiem sešrindu pantiem stingri noteiktā atskaņu kārtībā. Dzejoli noslēdz trīsrindu pants, ko sauc par maģistrāli. Pantmērs - it. sillab. vārsm. sistēmā 11 - zilbnieks, s.ton. vārsm. sistēmā visbiežāk piecpēdu vai sešpēdu jambs. </w:t>
            </w:r>
          </w:p>
        </w:tc>
        <w:tc>
          <w:tcPr>
            <w:tcW w:w="4961" w:type="dxa"/>
          </w:tcPr>
          <w:p w:rsidR="005C2A59" w:rsidRDefault="005C2A59" w:rsidP="005C2A59">
            <w:pPr>
              <w:pStyle w:val="ParastaisWeb"/>
              <w:spacing w:before="0" w:beforeAutospacing="0" w:after="0" w:afterAutospacing="0"/>
              <w:ind w:left="317"/>
            </w:pPr>
            <w:r>
              <w:rPr>
                <w:i/>
                <w:iCs/>
              </w:rPr>
              <w:t>Tu, svešā meitene, tu, savādā, a</w:t>
            </w:r>
          </w:p>
          <w:p w:rsidR="005C2A59" w:rsidRDefault="005C2A59" w:rsidP="005C2A59">
            <w:pPr>
              <w:pStyle w:val="ParastaisWeb"/>
              <w:spacing w:before="0" w:beforeAutospacing="0" w:after="0" w:afterAutospacing="0"/>
              <w:ind w:left="317"/>
            </w:pPr>
            <w:r>
              <w:rPr>
                <w:i/>
                <w:iCs/>
              </w:rPr>
              <w:t>Kas kādu reizi saukusies par Gunu, B</w:t>
            </w:r>
          </w:p>
          <w:p w:rsidR="005C2A59" w:rsidRDefault="005C2A59" w:rsidP="005C2A59">
            <w:pPr>
              <w:pStyle w:val="ParastaisWeb"/>
              <w:spacing w:before="0" w:beforeAutospacing="0" w:after="0" w:afterAutospacing="0"/>
              <w:ind w:left="317"/>
            </w:pPr>
            <w:r>
              <w:rPr>
                <w:i/>
                <w:iCs/>
              </w:rPr>
              <w:t>Tu, lepnā spītē nepazīstamā - a</w:t>
            </w:r>
          </w:p>
          <w:p w:rsidR="005C2A59" w:rsidRDefault="005C2A59" w:rsidP="005C2A59">
            <w:pPr>
              <w:pStyle w:val="ParastaisWeb"/>
              <w:spacing w:before="0" w:beforeAutospacing="0" w:after="0" w:afterAutospacing="0"/>
              <w:ind w:left="317"/>
            </w:pPr>
            <w:r>
              <w:rPr>
                <w:i/>
                <w:iCs/>
              </w:rPr>
              <w:t>Es tomēr pazītu to liesmu runu, B</w:t>
            </w:r>
          </w:p>
          <w:p w:rsidR="005C2A59" w:rsidRDefault="005C2A59" w:rsidP="005C2A59">
            <w:pPr>
              <w:pStyle w:val="ParastaisWeb"/>
              <w:spacing w:before="0" w:beforeAutospacing="0" w:after="0" w:afterAutospacing="0"/>
              <w:ind w:left="317"/>
            </w:pPr>
            <w:r>
              <w:rPr>
                <w:i/>
                <w:iCs/>
              </w:rPr>
              <w:t>Un es tās acis atminētu vēl, c</w:t>
            </w:r>
          </w:p>
          <w:p w:rsidR="005C2A59" w:rsidRDefault="005C2A59" w:rsidP="005C2A59">
            <w:pPr>
              <w:pStyle w:val="ParastaisWeb"/>
              <w:spacing w:before="0" w:beforeAutospacing="0" w:after="0" w:afterAutospacing="0"/>
              <w:ind w:left="317"/>
            </w:pPr>
            <w:r>
              <w:rPr>
                <w:i/>
                <w:iCs/>
              </w:rPr>
              <w:t>Kas man no tālienes kā kvēlin kvēl. C</w:t>
            </w:r>
          </w:p>
          <w:p w:rsidR="005C2A59" w:rsidRDefault="005C2A59" w:rsidP="005C2A59"/>
        </w:tc>
      </w:tr>
      <w:tr w:rsidR="005C2A59" w:rsidTr="0052015C">
        <w:tc>
          <w:tcPr>
            <w:tcW w:w="2235" w:type="dxa"/>
          </w:tcPr>
          <w:p w:rsidR="005C2A59" w:rsidRDefault="00223DA2" w:rsidP="00257253">
            <w:r>
              <w:lastRenderedPageBreak/>
              <w:t>Rondele</w:t>
            </w:r>
          </w:p>
        </w:tc>
        <w:tc>
          <w:tcPr>
            <w:tcW w:w="3827" w:type="dxa"/>
          </w:tcPr>
          <w:p w:rsidR="005C2A59" w:rsidRDefault="00223DA2" w:rsidP="005C2A59">
            <w:r>
              <w:t>13-14 vārsmas trīs strofās(4+4+5) un divas atskaņas.Pirmā vārsma tiek atkārtota kā septītā un trīspadsmitā vārsma, bet otrā vārsma – kā astotā, retāk 14.vārsma.</w:t>
            </w:r>
          </w:p>
        </w:tc>
        <w:tc>
          <w:tcPr>
            <w:tcW w:w="4961" w:type="dxa"/>
          </w:tcPr>
          <w:p w:rsidR="005C2A59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Kā senatne un tautas gars 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Ar dabu vēl Jūs savienota;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Jums katris vārds, ko sakāt, rota, 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Kā z</w:t>
            </w:r>
            <w:r w:rsidR="009828BD">
              <w:rPr>
                <w:i/>
                <w:iCs/>
                <w:sz w:val="20"/>
              </w:rPr>
              <w:t>i</w:t>
            </w:r>
            <w:r>
              <w:rPr>
                <w:i/>
                <w:iCs/>
                <w:sz w:val="20"/>
              </w:rPr>
              <w:t>emai ziedošs pavasars.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Kaut pilsēta pār Jums kā bars,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Kam spriežot sirds tiek ievainota,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Kā senatne un tautas gars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Ar dabu vēl jūs savienota,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Bet mākslinieks ja dabu skars,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Tā nākotnei tiks vaiņagota,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Jo dailes veidojumiem dota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Tā Jūs, kā daba, kuras svars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Kā senatne un tautas gars.</w:t>
            </w:r>
          </w:p>
          <w:p w:rsidR="00223DA2" w:rsidRP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</w:p>
        </w:tc>
      </w:tr>
      <w:tr w:rsidR="00223DA2" w:rsidTr="0052015C">
        <w:tc>
          <w:tcPr>
            <w:tcW w:w="2235" w:type="dxa"/>
          </w:tcPr>
          <w:p w:rsidR="00223DA2" w:rsidRDefault="00223DA2" w:rsidP="00257253">
            <w:r>
              <w:t>Rondo</w:t>
            </w:r>
          </w:p>
        </w:tc>
        <w:tc>
          <w:tcPr>
            <w:tcW w:w="3827" w:type="dxa"/>
          </w:tcPr>
          <w:p w:rsidR="00223DA2" w:rsidRDefault="00223DA2" w:rsidP="005C2A59">
            <w:r>
              <w:t>Rondele, kurā atkārtotā vārsma saīsināta līdz pusvārsmai. 15 rondo vārsmas sakārtotas 3 strofās(5+4+6).</w:t>
            </w:r>
          </w:p>
        </w:tc>
        <w:tc>
          <w:tcPr>
            <w:tcW w:w="4961" w:type="dxa"/>
          </w:tcPr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Šo vietu gribas man vēl simtreiz tēlot: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Mazs strauts, starp kalniem saulē kvēlot, </w:t>
            </w:r>
          </w:p>
          <w:p w:rsidR="00223DA2" w:rsidRDefault="00223DA2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Pils rūzganiem oļiem putas met</w:t>
            </w:r>
            <w:r w:rsidR="009828BD">
              <w:rPr>
                <w:i/>
                <w:iCs/>
                <w:sz w:val="20"/>
              </w:rPr>
              <w:t>,</w:t>
            </w:r>
          </w:p>
          <w:p w:rsidR="009828BD" w:rsidRDefault="009828BD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Uz to caur ozolāju teka ved,</w:t>
            </w:r>
          </w:p>
          <w:p w:rsidR="009828BD" w:rsidRDefault="009828BD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Kur sūnās akmeņi guļ, mieru vēlot.</w:t>
            </w:r>
          </w:p>
          <w:p w:rsidR="009828BD" w:rsidRDefault="009828BD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Kluss ozolājs, tik bērzi nebeidz mēļot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Visapkārt debesslokam gaišam pret’,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Kā bitei āboliņu apmeklēt 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Šo vietu gribas man.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Šeit dvē’sli nemierīgo daba žēlot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Kā māte grib un miesu, saulei kvēlot,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Ar stariem svelmainajiem caurspīdēt,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Lai līdz uz pilsētu tā gaismu ved….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Lūk, kamdēļ tēlot, citas neizvēlot,</w:t>
            </w:r>
          </w:p>
          <w:p w:rsidR="009828BD" w:rsidRDefault="009828BD" w:rsidP="009828BD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Šo vietu gribas man.</w:t>
            </w:r>
          </w:p>
        </w:tc>
      </w:tr>
      <w:tr w:rsidR="009828BD" w:rsidTr="0052015C">
        <w:tc>
          <w:tcPr>
            <w:tcW w:w="2235" w:type="dxa"/>
          </w:tcPr>
          <w:p w:rsidR="009828BD" w:rsidRDefault="009828BD" w:rsidP="00257253">
            <w:r>
              <w:t>Dubultais rondo</w:t>
            </w:r>
          </w:p>
        </w:tc>
        <w:tc>
          <w:tcPr>
            <w:tcW w:w="3827" w:type="dxa"/>
          </w:tcPr>
          <w:p w:rsidR="009828BD" w:rsidRDefault="009828BD" w:rsidP="005C2A59">
            <w:r>
              <w:t>Sastāv no 6 kvartām. Pirmās kvartas vārsmas atbilstošā secībā tiek atkārtotas kā nākamo strofu beidzamās vārsmas.Pēdējai strofai pievienota1. strofas 1.vārsmas sākumdaļa.</w:t>
            </w:r>
          </w:p>
        </w:tc>
        <w:tc>
          <w:tcPr>
            <w:tcW w:w="4961" w:type="dxa"/>
          </w:tcPr>
          <w:p w:rsidR="009828BD" w:rsidRDefault="009828BD" w:rsidP="005C2A59">
            <w:pPr>
              <w:pStyle w:val="ParastaisWeb"/>
              <w:spacing w:before="0" w:beforeAutospacing="0" w:after="0" w:afterAutospacing="0"/>
              <w:ind w:left="317"/>
              <w:rPr>
                <w:i/>
                <w:iCs/>
                <w:sz w:val="20"/>
              </w:rPr>
            </w:pPr>
          </w:p>
        </w:tc>
      </w:tr>
    </w:tbl>
    <w:p w:rsidR="00257253" w:rsidRPr="00257253" w:rsidRDefault="00257253" w:rsidP="00257253">
      <w:pPr>
        <w:rPr>
          <w:b/>
        </w:rPr>
      </w:pPr>
    </w:p>
    <w:p w:rsidR="00257253" w:rsidRDefault="009828BD" w:rsidP="009828BD">
      <w:pPr>
        <w:tabs>
          <w:tab w:val="left" w:pos="2980"/>
        </w:tabs>
      </w:pPr>
      <w:r>
        <w:t>Kontroldarbā.</w:t>
      </w:r>
    </w:p>
    <w:p w:rsidR="007F749C" w:rsidRDefault="007F749C" w:rsidP="009828BD">
      <w:pPr>
        <w:tabs>
          <w:tab w:val="left" w:pos="2980"/>
        </w:tabs>
      </w:pPr>
    </w:p>
    <w:p w:rsidR="009828BD" w:rsidRDefault="009828BD" w:rsidP="009828BD">
      <w:pPr>
        <w:pStyle w:val="Sarakstarindkopa"/>
        <w:numPr>
          <w:ilvl w:val="0"/>
          <w:numId w:val="2"/>
        </w:numPr>
        <w:tabs>
          <w:tab w:val="left" w:pos="2980"/>
        </w:tabs>
      </w:pPr>
      <w:r>
        <w:t>No 3-4 darbu fragmentiem noteikt romantisma, tautiskā romantisma fragmentus(arī iepriekšapgūto literatūras virzienu fragmentus)</w:t>
      </w:r>
    </w:p>
    <w:p w:rsidR="009828BD" w:rsidRDefault="009828BD" w:rsidP="009828BD">
      <w:pPr>
        <w:pStyle w:val="Sarakstarindkopa"/>
        <w:numPr>
          <w:ilvl w:val="0"/>
          <w:numId w:val="2"/>
        </w:numPr>
        <w:tabs>
          <w:tab w:val="left" w:pos="2980"/>
        </w:tabs>
      </w:pPr>
      <w:r>
        <w:t>Krustvārdu mīkla par jaunlatviešiem un tautiskā romantisma pārstāvjiem.</w:t>
      </w:r>
    </w:p>
    <w:p w:rsidR="009828BD" w:rsidRDefault="009828BD" w:rsidP="009828BD">
      <w:pPr>
        <w:pStyle w:val="Sarakstarindkopa"/>
        <w:numPr>
          <w:ilvl w:val="0"/>
          <w:numId w:val="2"/>
        </w:numPr>
        <w:tabs>
          <w:tab w:val="left" w:pos="2980"/>
        </w:tabs>
      </w:pPr>
      <w:r>
        <w:t xml:space="preserve">Analizēt dzejoli( noteikt tēmu, atrast dažādus izteiksmes līdzekļus, noteikt pantmēru, </w:t>
      </w:r>
      <w:r w:rsidR="007F749C">
        <w:t xml:space="preserve">atskaņu veidu, </w:t>
      </w:r>
      <w:r w:rsidR="009C52BE">
        <w:t xml:space="preserve">strofu veidu, </w:t>
      </w:r>
      <w:r w:rsidR="007F749C">
        <w:t>liriskā Es pārdzīvojumu, pierādīt, ka dzejolis ir tautiskā romantisma dzejolis)!</w:t>
      </w:r>
    </w:p>
    <w:p w:rsidR="007F749C" w:rsidRDefault="007F749C" w:rsidP="009828BD">
      <w:pPr>
        <w:pStyle w:val="Sarakstarindkopa"/>
        <w:numPr>
          <w:ilvl w:val="0"/>
          <w:numId w:val="2"/>
        </w:numPr>
        <w:tabs>
          <w:tab w:val="left" w:pos="2980"/>
        </w:tabs>
      </w:pPr>
      <w:r>
        <w:t>Uzrakstīt savu viedokli par dzejolī pausto aktualitāti!</w:t>
      </w:r>
    </w:p>
    <w:p w:rsidR="007F749C" w:rsidRDefault="007F749C" w:rsidP="007F749C">
      <w:pPr>
        <w:tabs>
          <w:tab w:val="left" w:pos="2980"/>
        </w:tabs>
      </w:pPr>
    </w:p>
    <w:p w:rsidR="007F749C" w:rsidRPr="009828BD" w:rsidRDefault="007F749C" w:rsidP="007F749C">
      <w:pPr>
        <w:tabs>
          <w:tab w:val="left" w:pos="2980"/>
        </w:tabs>
      </w:pPr>
      <w:r>
        <w:t>Darbs vairākos variantos.</w:t>
      </w:r>
    </w:p>
    <w:sectPr w:rsidR="007F749C" w:rsidRPr="009828BD" w:rsidSect="0042076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6F3" w:rsidRDefault="008C76F3" w:rsidP="00257253">
      <w:r>
        <w:separator/>
      </w:r>
    </w:p>
  </w:endnote>
  <w:endnote w:type="continuationSeparator" w:id="1">
    <w:p w:rsidR="008C76F3" w:rsidRDefault="008C76F3" w:rsidP="00257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6F3" w:rsidRDefault="008C76F3" w:rsidP="00257253">
      <w:r>
        <w:separator/>
      </w:r>
    </w:p>
  </w:footnote>
  <w:footnote w:type="continuationSeparator" w:id="1">
    <w:p w:rsidR="008C76F3" w:rsidRDefault="008C76F3" w:rsidP="00257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625EE"/>
    <w:multiLevelType w:val="hybridMultilevel"/>
    <w:tmpl w:val="D8DE3C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8AF"/>
    <w:multiLevelType w:val="hybridMultilevel"/>
    <w:tmpl w:val="6B82E8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57253"/>
    <w:rsid w:val="0021482A"/>
    <w:rsid w:val="00223DA2"/>
    <w:rsid w:val="00257253"/>
    <w:rsid w:val="002D6021"/>
    <w:rsid w:val="00420764"/>
    <w:rsid w:val="0052015C"/>
    <w:rsid w:val="00554B13"/>
    <w:rsid w:val="005A245C"/>
    <w:rsid w:val="005C2A59"/>
    <w:rsid w:val="005D7A53"/>
    <w:rsid w:val="007A6587"/>
    <w:rsid w:val="007F749C"/>
    <w:rsid w:val="00824CA0"/>
    <w:rsid w:val="008B53E3"/>
    <w:rsid w:val="008C76F3"/>
    <w:rsid w:val="009828BD"/>
    <w:rsid w:val="009C52BE"/>
    <w:rsid w:val="00AE598C"/>
    <w:rsid w:val="00D04BA6"/>
    <w:rsid w:val="00E12F0C"/>
    <w:rsid w:val="00EB72C7"/>
    <w:rsid w:val="00F2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2337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2572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257253"/>
  </w:style>
  <w:style w:type="paragraph" w:styleId="Kjene">
    <w:name w:val="footer"/>
    <w:basedOn w:val="Parastais"/>
    <w:link w:val="KjeneRakstz"/>
    <w:uiPriority w:val="99"/>
    <w:semiHidden/>
    <w:unhideWhenUsed/>
    <w:rsid w:val="002572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257253"/>
  </w:style>
  <w:style w:type="table" w:styleId="Reatabula">
    <w:name w:val="Table Grid"/>
    <w:basedOn w:val="Parastatabula"/>
    <w:uiPriority w:val="59"/>
    <w:rsid w:val="002572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staisWeb">
    <w:name w:val="Normal (Web)"/>
    <w:basedOn w:val="Parastais"/>
    <w:uiPriority w:val="99"/>
    <w:unhideWhenUsed/>
    <w:rsid w:val="0052015C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Sarakstarindkopa">
    <w:name w:val="List Paragraph"/>
    <w:basedOn w:val="Parastais"/>
    <w:uiPriority w:val="34"/>
    <w:qFormat/>
    <w:rsid w:val="0052015C"/>
    <w:pPr>
      <w:ind w:left="720"/>
      <w:contextualSpacing/>
    </w:pPr>
  </w:style>
  <w:style w:type="character" w:customStyle="1" w:styleId="highlightentry">
    <w:name w:val="highlightentry"/>
    <w:basedOn w:val="Noklusjumarindkopasfonts"/>
    <w:rsid w:val="005C2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MV-PC\Desktop\jauns_latv.val.lit.inf.dotx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jauns_latv.val.lit.inf</Template>
  <TotalTime>45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JVMV-PC</dc:creator>
  <cp:lastModifiedBy>JVMV-PC</cp:lastModifiedBy>
  <cp:revision>2</cp:revision>
  <dcterms:created xsi:type="dcterms:W3CDTF">2014-11-28T14:06:00Z</dcterms:created>
  <dcterms:modified xsi:type="dcterms:W3CDTF">2014-11-28T15:08:00Z</dcterms:modified>
</cp:coreProperties>
</file>