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DF" w:rsidRDefault="001F5EDF">
      <w:pPr>
        <w:spacing w:after="200" w:line="276" w:lineRule="auto"/>
        <w:ind w:firstLine="0"/>
        <w:jc w:val="left"/>
        <w:rPr>
          <w:b/>
        </w:rPr>
      </w:pPr>
    </w:p>
    <w:p w:rsidR="008F491C" w:rsidRPr="008F491C" w:rsidRDefault="008F491C" w:rsidP="008F491C">
      <w:pPr>
        <w:pStyle w:val="Heading2"/>
        <w:jc w:val="right"/>
        <w:rPr>
          <w:b/>
          <w:bCs/>
          <w:sz w:val="24"/>
          <w:szCs w:val="24"/>
        </w:rPr>
      </w:pPr>
      <w:r w:rsidRPr="008F491C">
        <w:rPr>
          <w:b/>
          <w:bCs/>
          <w:sz w:val="24"/>
          <w:szCs w:val="24"/>
        </w:rPr>
        <w:t>DM/IM/5.1.VI diagramma</w:t>
      </w:r>
    </w:p>
    <w:p w:rsidR="008F491C" w:rsidRDefault="008F491C" w:rsidP="001F5EDF">
      <w:pPr>
        <w:pStyle w:val="Heading2"/>
        <w:jc w:val="center"/>
        <w:rPr>
          <w:b/>
        </w:rPr>
      </w:pPr>
    </w:p>
    <w:p w:rsidR="001F5EDF" w:rsidRPr="002A7196" w:rsidRDefault="001F5EDF" w:rsidP="001F5EDF">
      <w:pPr>
        <w:pStyle w:val="Heading2"/>
        <w:jc w:val="center"/>
        <w:rPr>
          <w:b/>
        </w:rPr>
      </w:pPr>
      <w:r w:rsidRPr="002A7196">
        <w:rPr>
          <w:b/>
        </w:rPr>
        <w:t xml:space="preserve">Plānošana, izmantojot </w:t>
      </w:r>
      <w:proofErr w:type="spellStart"/>
      <w:r w:rsidRPr="002A7196">
        <w:rPr>
          <w:b/>
        </w:rPr>
        <w:t>Vī</w:t>
      </w:r>
      <w:proofErr w:type="spellEnd"/>
      <w:r w:rsidRPr="002A7196">
        <w:rPr>
          <w:b/>
        </w:rPr>
        <w:t xml:space="preserve"> diagrammu</w:t>
      </w:r>
    </w:p>
    <w:p w:rsidR="001F5EDF" w:rsidRPr="00142E7B" w:rsidRDefault="001F5EDF" w:rsidP="001F5EDF">
      <w:pPr>
        <w:ind w:left="360"/>
        <w:rPr>
          <w:rFonts w:ascii="Comic Sans MS" w:hAnsi="Comic Sans MS"/>
          <w:b/>
          <w:bCs/>
        </w:rPr>
      </w:pPr>
    </w:p>
    <w:p w:rsidR="001F5EDF" w:rsidRPr="00142E7B" w:rsidRDefault="001F5EDF" w:rsidP="001F5EDF">
      <w:pPr>
        <w:numPr>
          <w:ilvl w:val="1"/>
          <w:numId w:val="12"/>
        </w:numPr>
        <w:tabs>
          <w:tab w:val="clear" w:pos="1440"/>
          <w:tab w:val="num" w:pos="285"/>
        </w:tabs>
        <w:ind w:left="285" w:hanging="285"/>
        <w:rPr>
          <w:rFonts w:ascii="Comic Sans MS" w:hAnsi="Comic Sans MS"/>
        </w:rPr>
      </w:pPr>
      <w:r w:rsidRPr="00142E7B">
        <w:rPr>
          <w:rFonts w:ascii="Comic Sans MS" w:hAnsi="Comic Sans MS"/>
        </w:rPr>
        <w:t xml:space="preserve">Izvēlieties 1 problēmu, uz kuru meklēsiet atbildi – jautājums – ko es gribu zināt? </w:t>
      </w:r>
    </w:p>
    <w:p w:rsidR="001F5EDF" w:rsidRPr="00142E7B" w:rsidRDefault="001F5EDF" w:rsidP="001F5EDF">
      <w:pPr>
        <w:numPr>
          <w:ilvl w:val="1"/>
          <w:numId w:val="12"/>
        </w:numPr>
        <w:tabs>
          <w:tab w:val="clear" w:pos="1440"/>
          <w:tab w:val="num" w:pos="285"/>
        </w:tabs>
        <w:ind w:left="285" w:hanging="285"/>
        <w:rPr>
          <w:rFonts w:ascii="Comic Sans MS" w:hAnsi="Comic Sans MS"/>
        </w:rPr>
      </w:pPr>
      <w:r w:rsidRPr="00142E7B">
        <w:rPr>
          <w:rFonts w:ascii="Comic Sans MS" w:hAnsi="Comic Sans MS"/>
          <w:b/>
        </w:rPr>
        <w:t>Plānošana:</w:t>
      </w:r>
      <w:r w:rsidRPr="00142E7B">
        <w:rPr>
          <w:rFonts w:ascii="Comic Sans MS" w:hAnsi="Comic Sans MS"/>
        </w:rPr>
        <w:t xml:space="preserve"> atbildiet uz piedāvātajiem jautājumiem, noskaidrojot šīs problēmas vērtību, teorētisko un metodoloģisko pamatu, noskaidrojiet, kādi pamatjēdzieni, kādas metodes izmantosiet.</w:t>
      </w:r>
    </w:p>
    <w:p w:rsidR="001F5EDF" w:rsidRPr="00142E7B" w:rsidRDefault="001F5EDF" w:rsidP="001F5EDF">
      <w:pPr>
        <w:numPr>
          <w:ilvl w:val="1"/>
          <w:numId w:val="12"/>
        </w:numPr>
        <w:tabs>
          <w:tab w:val="clear" w:pos="1440"/>
          <w:tab w:val="num" w:pos="285"/>
        </w:tabs>
        <w:ind w:left="285" w:hanging="285"/>
        <w:rPr>
          <w:rFonts w:ascii="Comic Sans MS" w:hAnsi="Comic Sans MS"/>
        </w:rPr>
      </w:pPr>
      <w:r w:rsidRPr="00142E7B">
        <w:rPr>
          <w:rFonts w:ascii="Comic Sans MS" w:hAnsi="Comic Sans MS"/>
          <w:b/>
        </w:rPr>
        <w:t>Darbošanās</w:t>
      </w:r>
      <w:r w:rsidRPr="00142E7B">
        <w:rPr>
          <w:rFonts w:ascii="Comic Sans MS" w:hAnsi="Comic Sans MS"/>
        </w:rPr>
        <w:t xml:space="preserve">: īstenojiet praktiski vai atrodiet atbildes, </w:t>
      </w:r>
      <w:r w:rsidRPr="00142E7B">
        <w:rPr>
          <w:rFonts w:ascii="Comic Sans MS" w:hAnsi="Comic Sans MS"/>
          <w:color w:val="000000"/>
        </w:rPr>
        <w:t xml:space="preserve">ko darīt, lai atrastu atbildi uz savu jautājumu? </w:t>
      </w:r>
    </w:p>
    <w:p w:rsidR="001F5EDF" w:rsidRPr="00142E7B" w:rsidRDefault="001F5EDF" w:rsidP="001F5EDF">
      <w:pPr>
        <w:numPr>
          <w:ilvl w:val="1"/>
          <w:numId w:val="12"/>
        </w:numPr>
        <w:tabs>
          <w:tab w:val="clear" w:pos="1440"/>
          <w:tab w:val="num" w:pos="285"/>
        </w:tabs>
        <w:ind w:left="285" w:hanging="285"/>
        <w:rPr>
          <w:rFonts w:ascii="Comic Sans MS" w:hAnsi="Comic Sans MS"/>
        </w:rPr>
      </w:pPr>
      <w:r w:rsidRPr="00142E7B">
        <w:rPr>
          <w:rFonts w:ascii="Comic Sans MS" w:hAnsi="Comic Sans MS"/>
          <w:b/>
        </w:rPr>
        <w:t>Izvērtēšana</w:t>
      </w:r>
      <w:r w:rsidRPr="00142E7B">
        <w:rPr>
          <w:rFonts w:ascii="Comic Sans MS" w:hAnsi="Comic Sans MS"/>
        </w:rPr>
        <w:t>: atbildiet uz izvērtējuma jautājumiem.</w:t>
      </w:r>
    </w:p>
    <w:p w:rsidR="001F5EDF" w:rsidRDefault="001F5EDF" w:rsidP="001F5EDF">
      <w:pPr>
        <w:numPr>
          <w:ilvl w:val="1"/>
          <w:numId w:val="12"/>
        </w:numPr>
        <w:tabs>
          <w:tab w:val="clear" w:pos="1440"/>
          <w:tab w:val="num" w:pos="285"/>
        </w:tabs>
        <w:ind w:left="285" w:hanging="285"/>
        <w:rPr>
          <w:rFonts w:ascii="Comic Sans MS" w:hAnsi="Comic Sans MS"/>
        </w:rPr>
      </w:pPr>
      <w:r w:rsidRPr="00142E7B">
        <w:rPr>
          <w:rFonts w:ascii="Comic Sans MS" w:hAnsi="Comic Sans MS"/>
        </w:rPr>
        <w:t>Izveidojiet savu plānošanas-darbošanās-izvērtēšanas problēmas risinājumu.</w:t>
      </w:r>
    </w:p>
    <w:p w:rsidR="008F491C" w:rsidRPr="00142E7B" w:rsidRDefault="008F491C" w:rsidP="008F491C">
      <w:pPr>
        <w:ind w:left="285" w:firstLine="0"/>
        <w:rPr>
          <w:rFonts w:ascii="Comic Sans MS" w:hAnsi="Comic Sans MS"/>
        </w:rPr>
      </w:pPr>
    </w:p>
    <w:p w:rsidR="00A64B1C" w:rsidRDefault="001F5EDF" w:rsidP="001F5EDF">
      <w:pPr>
        <w:spacing w:after="200" w:line="276" w:lineRule="auto"/>
        <w:ind w:firstLine="0"/>
        <w:jc w:val="left"/>
        <w:rPr>
          <w:b/>
        </w:rPr>
      </w:pPr>
      <w:r>
        <w:rPr>
          <w:b/>
          <w:noProof/>
          <w:lang w:bidi="lo-LA"/>
        </w:rPr>
        <w:drawing>
          <wp:inline distT="0" distB="0" distL="0" distR="0">
            <wp:extent cx="6106795" cy="4159885"/>
            <wp:effectExtent l="19050" t="0" r="8255" b="0"/>
            <wp:docPr id="15" name="Picture 14" descr="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B1C" w:rsidSect="00CA147C">
      <w:headerReference w:type="default" r:id="rId8"/>
      <w:pgSz w:w="12240" w:h="15840"/>
      <w:pgMar w:top="1440" w:right="118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40" w:rsidRDefault="00594740" w:rsidP="0068116D">
      <w:r>
        <w:separator/>
      </w:r>
    </w:p>
  </w:endnote>
  <w:endnote w:type="continuationSeparator" w:id="0">
    <w:p w:rsidR="00594740" w:rsidRDefault="00594740" w:rsidP="0068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40" w:rsidRDefault="00594740" w:rsidP="0068116D">
      <w:r>
        <w:separator/>
      </w:r>
    </w:p>
  </w:footnote>
  <w:footnote w:type="continuationSeparator" w:id="0">
    <w:p w:rsidR="00594740" w:rsidRDefault="00594740" w:rsidP="00681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6D" w:rsidRDefault="007C5BBE" w:rsidP="0068116D">
    <w:pPr>
      <w:pStyle w:val="Footer"/>
      <w:ind w:firstLine="0"/>
      <w:jc w:val="center"/>
      <w:rPr>
        <w:lang w:val="en-US"/>
      </w:rPr>
    </w:pPr>
    <w:r w:rsidRPr="007C5BBE"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4" o:spid="_x0000_s4097" type="#_x0000_t32" style="position:absolute;left:0;text-align:left;margin-left:-9.15pt;margin-top:48.05pt;width:741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2WJQIAAEw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"/>
      </w:pict>
    </w:r>
    <w:r w:rsidR="0068116D">
      <w:rPr>
        <w:noProof/>
        <w:lang w:bidi="lo-LA"/>
      </w:rPr>
      <w:drawing>
        <wp:inline distT="0" distB="0" distL="0" distR="0">
          <wp:extent cx="3801110" cy="68326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116D" w:rsidRPr="0068116D" w:rsidRDefault="0068116D" w:rsidP="0068116D">
    <w:pPr>
      <w:pStyle w:val="Footer"/>
      <w:ind w:firstLine="0"/>
      <w:jc w:val="center"/>
      <w:rPr>
        <w:lang w:val="en-US"/>
      </w:rPr>
    </w:pPr>
    <w:r w:rsidRPr="00157A75">
      <w:rPr>
        <w:bCs/>
        <w:sz w:val="20"/>
        <w:szCs w:val="16"/>
      </w:rPr>
      <w:t>Eiropas Sociālā fonda projekts “Inovatīva un praksē balstīta pedagogu izglītības ieguve un mentoru profesionālā pilnveide” Nr.2010/0096/1DP/1.2.1.2.3./09/IPIA/VIAA/001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4C5"/>
    <w:multiLevelType w:val="hybridMultilevel"/>
    <w:tmpl w:val="087CBB5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6115A"/>
    <w:multiLevelType w:val="hybridMultilevel"/>
    <w:tmpl w:val="C896B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F73"/>
    <w:multiLevelType w:val="hybridMultilevel"/>
    <w:tmpl w:val="044C307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225356"/>
    <w:multiLevelType w:val="hybridMultilevel"/>
    <w:tmpl w:val="64D0D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9C70FC"/>
    <w:multiLevelType w:val="hybridMultilevel"/>
    <w:tmpl w:val="6F906E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974D18"/>
    <w:multiLevelType w:val="hybridMultilevel"/>
    <w:tmpl w:val="B9A445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264B7B"/>
    <w:multiLevelType w:val="hybridMultilevel"/>
    <w:tmpl w:val="0AD62D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14B4353"/>
    <w:multiLevelType w:val="hybridMultilevel"/>
    <w:tmpl w:val="1E44A1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B0A56"/>
    <w:multiLevelType w:val="hybridMultilevel"/>
    <w:tmpl w:val="A68A84B4"/>
    <w:lvl w:ilvl="0" w:tplc="4ED25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7908B1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810A2D"/>
    <w:multiLevelType w:val="hybridMultilevel"/>
    <w:tmpl w:val="94D2B26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65370E"/>
    <w:multiLevelType w:val="hybridMultilevel"/>
    <w:tmpl w:val="A7C6C7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33F8A"/>
    <w:multiLevelType w:val="hybridMultilevel"/>
    <w:tmpl w:val="95FA343A"/>
    <w:lvl w:ilvl="0" w:tplc="5A0CD9E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Straight Arrow Connector 1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01BF"/>
    <w:rsid w:val="00067657"/>
    <w:rsid w:val="00131C01"/>
    <w:rsid w:val="001F5EDF"/>
    <w:rsid w:val="003201BF"/>
    <w:rsid w:val="00327556"/>
    <w:rsid w:val="003C547D"/>
    <w:rsid w:val="00427DEA"/>
    <w:rsid w:val="004A758B"/>
    <w:rsid w:val="00594740"/>
    <w:rsid w:val="00651241"/>
    <w:rsid w:val="0068116D"/>
    <w:rsid w:val="007C5BBE"/>
    <w:rsid w:val="00806846"/>
    <w:rsid w:val="008F491C"/>
    <w:rsid w:val="00A64B1C"/>
    <w:rsid w:val="00A65B45"/>
    <w:rsid w:val="00B15992"/>
    <w:rsid w:val="00B4556D"/>
    <w:rsid w:val="00B47A97"/>
    <w:rsid w:val="00BA5606"/>
    <w:rsid w:val="00BB09A6"/>
    <w:rsid w:val="00BB71C5"/>
    <w:rsid w:val="00C8534B"/>
    <w:rsid w:val="00CA147C"/>
    <w:rsid w:val="00DD3FD9"/>
    <w:rsid w:val="00E04300"/>
    <w:rsid w:val="00E443FC"/>
    <w:rsid w:val="00EC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1F5EDF"/>
    <w:pPr>
      <w:widowControl w:val="0"/>
      <w:autoSpaceDE w:val="0"/>
      <w:autoSpaceDN w:val="0"/>
      <w:adjustRightInd w:val="0"/>
      <w:ind w:left="270" w:hanging="270"/>
      <w:jc w:val="left"/>
      <w:outlineLvl w:val="1"/>
    </w:pPr>
    <w:rPr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rsid w:val="0006765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67657"/>
    <w:rPr>
      <w:i/>
      <w:iCs/>
    </w:rPr>
  </w:style>
  <w:style w:type="character" w:customStyle="1" w:styleId="A1">
    <w:name w:val="A1"/>
    <w:uiPriority w:val="99"/>
    <w:rsid w:val="00067657"/>
    <w:rPr>
      <w:rFonts w:cs="HelveticaNeueLT Com 55 Roman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C85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5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34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34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1F5EDF"/>
    <w:rPr>
      <w:rFonts w:ascii="Times New Roman" w:eastAsia="Times New Roman" w:hAnsi="Times New Roman" w:cs="Times New Roman"/>
      <w:sz w:val="32"/>
      <w:szCs w:val="32"/>
      <w:lang w:val="lv-LV"/>
    </w:rPr>
  </w:style>
  <w:style w:type="paragraph" w:styleId="BodyText">
    <w:name w:val="Body Text"/>
    <w:basedOn w:val="Normal"/>
    <w:link w:val="BodyTextChar"/>
    <w:rsid w:val="001F5EDF"/>
    <w:pPr>
      <w:spacing w:after="120"/>
      <w:ind w:firstLine="0"/>
      <w:jc w:val="left"/>
    </w:pPr>
  </w:style>
  <w:style w:type="character" w:customStyle="1" w:styleId="BodyTextChar">
    <w:name w:val="Body Text Char"/>
    <w:basedOn w:val="DefaultParagraphFont"/>
    <w:link w:val="BodyText"/>
    <w:rsid w:val="001F5EDF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AIIA</cp:lastModifiedBy>
  <cp:revision>3</cp:revision>
  <dcterms:created xsi:type="dcterms:W3CDTF">2013-06-26T12:55:00Z</dcterms:created>
  <dcterms:modified xsi:type="dcterms:W3CDTF">2013-06-26T12:55:00Z</dcterms:modified>
</cp:coreProperties>
</file>